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9F" w:rsidRPr="003308F6" w:rsidRDefault="00BC7E7D" w:rsidP="00BC7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F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BC7E7D" w:rsidRDefault="00BC7E7D" w:rsidP="00BC7E7D">
      <w:pPr>
        <w:jc w:val="center"/>
      </w:pPr>
    </w:p>
    <w:p w:rsidR="00BC7E7D" w:rsidRPr="003308F6" w:rsidRDefault="00BC7E7D" w:rsidP="003308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8F6">
        <w:rPr>
          <w:rFonts w:ascii="Times New Roman" w:hAnsi="Times New Roman" w:cs="Times New Roman"/>
          <w:sz w:val="28"/>
          <w:szCs w:val="28"/>
        </w:rPr>
        <w:t>На 31.12.2022 г. Совет местного самоуправления сельского поселения станица Солдатская Прохладненского муниципального района состоит из 13 депутатов.</w:t>
      </w:r>
    </w:p>
    <w:p w:rsidR="003308F6" w:rsidRPr="003308F6" w:rsidRDefault="00350681" w:rsidP="003308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бязанность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предоставлять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308F6">
        <w:rPr>
          <w:rFonts w:ascii="Times New Roman" w:hAnsi="Times New Roman" w:cs="Times New Roman"/>
          <w:sz w:val="28"/>
          <w:szCs w:val="28"/>
        </w:rPr>
        <w:t xml:space="preserve">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не</w:t>
      </w:r>
      <w:r w:rsidR="008A3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совершении в отчетном периоде сделок, предусмотренных частью 1 статьи 3 Федерального закона от 03.12.2012 г. № 230-ФЗ «О контроле за соответствием расходов лиц, замещающих государственные должности, и иных лиц их доходам, общая сумма которых превышает общий доход депутат и его супруги(супруга) за три последних года, предшествующих отчетному периоду»</w:t>
      </w:r>
      <w:r w:rsidR="005B2516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 депутаты выполнили надлежащим образом (</w:t>
      </w:r>
      <w:r w:rsidR="003308F6" w:rsidRPr="003308F6">
        <w:rPr>
          <w:rFonts w:ascii="Times New Roman" w:hAnsi="Times New Roman" w:cs="Times New Roman"/>
          <w:sz w:val="28"/>
          <w:szCs w:val="28"/>
        </w:rPr>
        <w:t xml:space="preserve">в полном объеме и в установленный законодательством, </w:t>
      </w:r>
      <w:r w:rsidR="00BC7E7D" w:rsidRPr="003308F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08F6">
        <w:rPr>
          <w:rFonts w:ascii="Times New Roman" w:hAnsi="Times New Roman" w:cs="Times New Roman"/>
          <w:sz w:val="28"/>
          <w:szCs w:val="28"/>
        </w:rPr>
        <w:t>.</w:t>
      </w:r>
    </w:p>
    <w:p w:rsidR="00BC7E7D" w:rsidRDefault="00BC7E7D" w:rsidP="00BC7E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BC7E7D" w:rsidRDefault="00BC7E7D" w:rsidP="00BC7E7D">
      <w:pPr>
        <w:jc w:val="center"/>
      </w:pPr>
    </w:p>
    <w:sectPr w:rsidR="00BC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7D"/>
    <w:rsid w:val="003308F6"/>
    <w:rsid w:val="00332249"/>
    <w:rsid w:val="0034454E"/>
    <w:rsid w:val="00350681"/>
    <w:rsid w:val="003701E1"/>
    <w:rsid w:val="003E209F"/>
    <w:rsid w:val="005B2516"/>
    <w:rsid w:val="005D00DF"/>
    <w:rsid w:val="005F561B"/>
    <w:rsid w:val="008A3ADF"/>
    <w:rsid w:val="008A56F8"/>
    <w:rsid w:val="00A00B1F"/>
    <w:rsid w:val="00BC7E7D"/>
    <w:rsid w:val="00E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11AB"/>
  <w15:chartTrackingRefBased/>
  <w15:docId w15:val="{0928D316-F00F-402F-85A1-4BF65211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C7E7D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BC7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2023-04-18T08:45:00Z</dcterms:created>
  <dcterms:modified xsi:type="dcterms:W3CDTF">2023-04-19T07:33:00Z</dcterms:modified>
</cp:coreProperties>
</file>