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9F" w:rsidRPr="003308F6" w:rsidRDefault="00BC7E7D" w:rsidP="00BC7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F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BC7E7D" w:rsidRDefault="00BC7E7D" w:rsidP="00BC7E7D">
      <w:pPr>
        <w:jc w:val="center"/>
      </w:pPr>
    </w:p>
    <w:p w:rsidR="00BC7E7D" w:rsidRPr="003308F6" w:rsidRDefault="002F6A50" w:rsidP="00330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31.12.2023</w:t>
      </w:r>
      <w:r w:rsidR="00BC7E7D" w:rsidRPr="003308F6">
        <w:rPr>
          <w:rFonts w:ascii="Times New Roman" w:hAnsi="Times New Roman" w:cs="Times New Roman"/>
          <w:sz w:val="28"/>
          <w:szCs w:val="28"/>
        </w:rPr>
        <w:t xml:space="preserve"> г. Совет местного самоуправления сельского поселения станица Солдатская </w:t>
      </w:r>
      <w:proofErr w:type="spellStart"/>
      <w:r w:rsidR="00BC7E7D" w:rsidRPr="003308F6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="00BC7E7D" w:rsidRPr="003308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231EC">
        <w:rPr>
          <w:rFonts w:ascii="Times New Roman" w:hAnsi="Times New Roman" w:cs="Times New Roman"/>
          <w:sz w:val="28"/>
          <w:szCs w:val="28"/>
        </w:rPr>
        <w:t xml:space="preserve">КБР </w:t>
      </w:r>
      <w:bookmarkStart w:id="0" w:name="_GoBack"/>
      <w:bookmarkEnd w:id="0"/>
      <w:r w:rsidR="00BC7E7D" w:rsidRPr="003308F6">
        <w:rPr>
          <w:rFonts w:ascii="Times New Roman" w:hAnsi="Times New Roman" w:cs="Times New Roman"/>
          <w:sz w:val="28"/>
          <w:szCs w:val="28"/>
        </w:rPr>
        <w:t>состоит из 13 депутатов.</w:t>
      </w:r>
    </w:p>
    <w:p w:rsidR="003308F6" w:rsidRPr="003308F6" w:rsidRDefault="00350681" w:rsidP="00330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предоставлять  с</w:t>
      </w:r>
      <w:r w:rsidRPr="003308F6">
        <w:rPr>
          <w:rFonts w:ascii="Times New Roman" w:hAnsi="Times New Roman" w:cs="Times New Roman"/>
          <w:sz w:val="28"/>
          <w:szCs w:val="28"/>
        </w:rPr>
        <w:t xml:space="preserve">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(уведомления о не</w:t>
      </w:r>
      <w:r w:rsidR="008A3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совершении в отчетном периоде сделок, предусмотренных частью 1 статьи 3 Федерального закона от 03.12.2012 г. № 230-ФЗ «О контроле за соответствием расходов лиц, замещающих государственные должности, и иных лиц их доходам, общая сумма которых превышает общий доход депутат и его супруги(супруга) за три последних года, предшествующих отчетному периоду»</w:t>
      </w:r>
      <w:r w:rsidR="005B25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все депутаты выполнили надлежащим образом (</w:t>
      </w:r>
      <w:r w:rsidR="003308F6" w:rsidRPr="003308F6">
        <w:rPr>
          <w:rFonts w:ascii="Times New Roman" w:hAnsi="Times New Roman" w:cs="Times New Roman"/>
          <w:sz w:val="28"/>
          <w:szCs w:val="28"/>
        </w:rPr>
        <w:t xml:space="preserve">в полном объеме и в установленный законодательством, </w:t>
      </w:r>
      <w:r w:rsidR="00BC7E7D" w:rsidRPr="003308F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08F6">
        <w:rPr>
          <w:rFonts w:ascii="Times New Roman" w:hAnsi="Times New Roman" w:cs="Times New Roman"/>
          <w:sz w:val="28"/>
          <w:szCs w:val="28"/>
        </w:rPr>
        <w:t>.</w:t>
      </w:r>
    </w:p>
    <w:p w:rsidR="00BC7E7D" w:rsidRDefault="00BC7E7D" w:rsidP="00BC7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C7E7D" w:rsidRDefault="00BC7E7D" w:rsidP="00BC7E7D">
      <w:pPr>
        <w:jc w:val="center"/>
      </w:pPr>
    </w:p>
    <w:sectPr w:rsidR="00BC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7D"/>
    <w:rsid w:val="002F6A50"/>
    <w:rsid w:val="003308F6"/>
    <w:rsid w:val="00332249"/>
    <w:rsid w:val="0034454E"/>
    <w:rsid w:val="00350681"/>
    <w:rsid w:val="003701E1"/>
    <w:rsid w:val="003E209F"/>
    <w:rsid w:val="005B2516"/>
    <w:rsid w:val="005D00DF"/>
    <w:rsid w:val="005F561B"/>
    <w:rsid w:val="008A3ADF"/>
    <w:rsid w:val="008A56F8"/>
    <w:rsid w:val="00A00B1F"/>
    <w:rsid w:val="00BC7E7D"/>
    <w:rsid w:val="00C231EC"/>
    <w:rsid w:val="00E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3C7F"/>
  <w15:chartTrackingRefBased/>
  <w15:docId w15:val="{0928D316-F00F-402F-85A1-4BF6521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E7D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BC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2023-04-18T08:45:00Z</dcterms:created>
  <dcterms:modified xsi:type="dcterms:W3CDTF">2024-03-20T08:14:00Z</dcterms:modified>
</cp:coreProperties>
</file>