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5AC">
        <w:tab/>
      </w:r>
      <w:r w:rsidR="007C25AC">
        <w:tab/>
      </w:r>
      <w:r w:rsidR="007C25AC">
        <w:tab/>
      </w:r>
      <w:r w:rsidR="007C25AC">
        <w:tab/>
      </w:r>
      <w:r w:rsidR="002105FE">
        <w:tab/>
      </w:r>
      <w:r w:rsidR="002105FE">
        <w:tab/>
      </w:r>
      <w:r w:rsidR="002105FE">
        <w:tab/>
      </w:r>
    </w:p>
    <w:p w:rsidR="00C8262A" w:rsidRDefault="00C8262A" w:rsidP="00C2151B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594449716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Default="00C8262A" w:rsidP="006E3F98">
      <w:pPr>
        <w:ind w:left="284"/>
        <w:jc w:val="center"/>
        <w:rPr>
          <w:b/>
        </w:rPr>
      </w:pPr>
    </w:p>
    <w:p w:rsidR="00C8262A" w:rsidRPr="00955DDE" w:rsidRDefault="007C25AC" w:rsidP="005F66A6">
      <w:pPr>
        <w:jc w:val="both"/>
        <w:rPr>
          <w:b/>
          <w:sz w:val="28"/>
          <w:szCs w:val="28"/>
        </w:rPr>
      </w:pPr>
      <w:r w:rsidRPr="007C25AC">
        <w:rPr>
          <w:color w:val="000000"/>
          <w:sz w:val="28"/>
        </w:rPr>
        <w:t xml:space="preserve"> </w:t>
      </w:r>
      <w:r w:rsidR="00F71034">
        <w:rPr>
          <w:color w:val="000000"/>
          <w:sz w:val="28"/>
        </w:rPr>
        <w:t>26</w:t>
      </w:r>
      <w:r w:rsidR="00515F91">
        <w:rPr>
          <w:color w:val="000000"/>
          <w:sz w:val="28"/>
        </w:rPr>
        <w:t xml:space="preserve"> </w:t>
      </w:r>
      <w:r w:rsidRPr="007C25AC">
        <w:rPr>
          <w:color w:val="000000"/>
          <w:sz w:val="28"/>
        </w:rPr>
        <w:t>ию</w:t>
      </w:r>
      <w:r w:rsidR="005F66A6" w:rsidRPr="007C25AC">
        <w:rPr>
          <w:color w:val="000000"/>
          <w:sz w:val="28"/>
        </w:rPr>
        <w:t>ля 201</w:t>
      </w:r>
      <w:r w:rsidR="00A51F2C" w:rsidRPr="007C25AC">
        <w:rPr>
          <w:color w:val="000000"/>
          <w:sz w:val="28"/>
        </w:rPr>
        <w:t>8</w:t>
      </w:r>
      <w:r w:rsidR="005F66A6" w:rsidRPr="007C25AC">
        <w:rPr>
          <w:color w:val="000000"/>
          <w:sz w:val="28"/>
        </w:rPr>
        <w:t xml:space="preserve"> г.                                                     </w:t>
      </w:r>
      <w:r w:rsidR="00C2151B" w:rsidRPr="007C25AC">
        <w:rPr>
          <w:color w:val="000000"/>
          <w:sz w:val="28"/>
        </w:rPr>
        <w:t xml:space="preserve">        </w:t>
      </w:r>
      <w:r w:rsidR="005F66A6" w:rsidRPr="007C25AC">
        <w:rPr>
          <w:color w:val="000000"/>
          <w:sz w:val="28"/>
        </w:rPr>
        <w:t xml:space="preserve">     </w:t>
      </w:r>
      <w:r w:rsidR="00C8262A" w:rsidRPr="007C25AC">
        <w:rPr>
          <w:b/>
          <w:sz w:val="28"/>
          <w:szCs w:val="28"/>
        </w:rPr>
        <w:t>ПОСТАНОВЛЕНИЕ</w:t>
      </w:r>
      <w:r w:rsidR="00C8262A" w:rsidRPr="007C25AC">
        <w:rPr>
          <w:b/>
          <w:sz w:val="36"/>
          <w:szCs w:val="36"/>
        </w:rPr>
        <w:t xml:space="preserve"> </w:t>
      </w:r>
      <w:r w:rsidR="00A42420" w:rsidRPr="007C25AC">
        <w:rPr>
          <w:b/>
          <w:sz w:val="28"/>
          <w:szCs w:val="28"/>
        </w:rPr>
        <w:t>№</w:t>
      </w:r>
      <w:r w:rsidR="008E00D1" w:rsidRPr="007C25AC">
        <w:rPr>
          <w:b/>
          <w:sz w:val="28"/>
          <w:szCs w:val="28"/>
        </w:rPr>
        <w:t xml:space="preserve"> </w:t>
      </w:r>
      <w:r w:rsidR="00515F91" w:rsidRPr="00515F91">
        <w:rPr>
          <w:b/>
          <w:sz w:val="28"/>
          <w:szCs w:val="28"/>
          <w:u w:val="single"/>
        </w:rPr>
        <w:t>65</w:t>
      </w:r>
      <w:r w:rsidRPr="00515F91">
        <w:rPr>
          <w:b/>
          <w:sz w:val="28"/>
          <w:szCs w:val="28"/>
          <w:u w:val="single"/>
        </w:rPr>
        <w:t>_</w:t>
      </w:r>
      <w:r w:rsidR="005237EA" w:rsidRPr="00F10D5A">
        <w:rPr>
          <w:b/>
          <w:sz w:val="28"/>
          <w:szCs w:val="28"/>
          <w:u w:val="single"/>
        </w:rPr>
        <w:t xml:space="preserve">  </w:t>
      </w:r>
    </w:p>
    <w:p w:rsidR="00C8262A" w:rsidRPr="00955DDE" w:rsidRDefault="002A66AE" w:rsidP="002A66AE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ПОСТАНОВЛЕНЭ № </w:t>
      </w:r>
      <w:r w:rsidR="00226FB9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955DDE">
        <w:rPr>
          <w:b/>
          <w:sz w:val="28"/>
          <w:szCs w:val="28"/>
        </w:rPr>
        <w:t xml:space="preserve">   </w:t>
      </w:r>
      <w:r w:rsidR="00D53CBA">
        <w:rPr>
          <w:b/>
          <w:sz w:val="28"/>
          <w:szCs w:val="28"/>
        </w:rPr>
        <w:t xml:space="preserve">    </w:t>
      </w:r>
      <w:r w:rsidR="00226FB9">
        <w:rPr>
          <w:b/>
          <w:sz w:val="28"/>
          <w:szCs w:val="28"/>
        </w:rPr>
        <w:t>БЕГИМ №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6A022F">
        <w:rPr>
          <w:color w:val="000000"/>
          <w:sz w:val="28"/>
        </w:rPr>
        <w:t>полугодие</w:t>
      </w:r>
      <w:r w:rsidR="009420C5">
        <w:rPr>
          <w:color w:val="000000"/>
          <w:sz w:val="28"/>
        </w:rPr>
        <w:t xml:space="preserve"> </w:t>
      </w:r>
      <w:r w:rsidRPr="00B9402D">
        <w:rPr>
          <w:color w:val="000000"/>
          <w:sz w:val="28"/>
        </w:rPr>
        <w:t>201</w:t>
      </w:r>
      <w:r w:rsidR="00A51F2C">
        <w:rPr>
          <w:color w:val="000000"/>
          <w:sz w:val="28"/>
        </w:rPr>
        <w:t>8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8256AC">
      <w:pPr>
        <w:jc w:val="both"/>
        <w:rPr>
          <w:b/>
          <w:color w:val="000000"/>
          <w:sz w:val="28"/>
          <w:szCs w:val="28"/>
        </w:rPr>
      </w:pPr>
      <w:r w:rsidRPr="009420C5">
        <w:rPr>
          <w:color w:val="000000"/>
          <w:sz w:val="28"/>
          <w:szCs w:val="28"/>
        </w:rPr>
        <w:t xml:space="preserve">              </w:t>
      </w: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A51F2C">
        <w:rPr>
          <w:sz w:val="28"/>
          <w:szCs w:val="28"/>
        </w:rPr>
        <w:t>27</w:t>
      </w:r>
      <w:r w:rsidR="008256AC">
        <w:rPr>
          <w:sz w:val="28"/>
          <w:szCs w:val="28"/>
        </w:rPr>
        <w:t xml:space="preserve"> декабря 201</w:t>
      </w:r>
      <w:r w:rsidR="00A51F2C">
        <w:rPr>
          <w:sz w:val="28"/>
          <w:szCs w:val="28"/>
        </w:rPr>
        <w:t>7 г. №36</w:t>
      </w:r>
      <w:r w:rsidR="008256AC">
        <w:rPr>
          <w:sz w:val="28"/>
          <w:szCs w:val="28"/>
        </w:rPr>
        <w:t>/</w:t>
      </w:r>
      <w:r w:rsidR="00A51F2C">
        <w:rPr>
          <w:sz w:val="28"/>
          <w:szCs w:val="28"/>
        </w:rPr>
        <w:t>5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8256AC">
        <w:rPr>
          <w:sz w:val="28"/>
          <w:szCs w:val="28"/>
        </w:rPr>
        <w:t>на 201</w:t>
      </w:r>
      <w:r w:rsidR="00A51F2C">
        <w:rPr>
          <w:sz w:val="28"/>
          <w:szCs w:val="28"/>
        </w:rPr>
        <w:t>8</w:t>
      </w:r>
      <w:r w:rsidR="008256AC">
        <w:rPr>
          <w:sz w:val="28"/>
          <w:szCs w:val="28"/>
        </w:rPr>
        <w:t xml:space="preserve"> год и на плановый период 201</w:t>
      </w:r>
      <w:r w:rsidR="00A51F2C">
        <w:rPr>
          <w:sz w:val="28"/>
          <w:szCs w:val="28"/>
        </w:rPr>
        <w:t>9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20</w:t>
      </w:r>
      <w:r w:rsidR="008256AC">
        <w:rPr>
          <w:sz w:val="28"/>
          <w:szCs w:val="28"/>
        </w:rPr>
        <w:t xml:space="preserve"> годов»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заслушав и обсудив доклад главного специалиста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-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главного бухгалтера местной администрации</w:t>
      </w:r>
      <w:proofErr w:type="gramEnd"/>
      <w:r w:rsidRPr="009420C5">
        <w:rPr>
          <w:color w:val="000000"/>
          <w:sz w:val="28"/>
          <w:szCs w:val="28"/>
        </w:rPr>
        <w:t xml:space="preserve"> с.п. ст. </w:t>
      </w:r>
      <w:proofErr w:type="gramStart"/>
      <w:r w:rsidRPr="009420C5">
        <w:rPr>
          <w:color w:val="000000"/>
          <w:sz w:val="28"/>
          <w:szCs w:val="28"/>
        </w:rPr>
        <w:t>Солдатская</w:t>
      </w:r>
      <w:proofErr w:type="gramEnd"/>
      <w:r w:rsidRPr="009420C5">
        <w:rPr>
          <w:color w:val="000000"/>
          <w:sz w:val="28"/>
          <w:szCs w:val="28"/>
        </w:rPr>
        <w:t xml:space="preserve"> Прохладненского муниципального района Скибо Т.Ю.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6A022F">
        <w:rPr>
          <w:color w:val="000000"/>
          <w:sz w:val="28"/>
          <w:szCs w:val="28"/>
        </w:rPr>
        <w:t>полугодие</w:t>
      </w:r>
      <w:r w:rsidRPr="009420C5">
        <w:rPr>
          <w:color w:val="000000"/>
          <w:sz w:val="28"/>
          <w:szCs w:val="28"/>
        </w:rPr>
        <w:t xml:space="preserve"> 201</w:t>
      </w:r>
      <w:r w:rsidR="00A51F2C">
        <w:rPr>
          <w:color w:val="000000"/>
          <w:sz w:val="28"/>
          <w:szCs w:val="28"/>
        </w:rPr>
        <w:t>8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r w:rsidR="009420C5">
        <w:rPr>
          <w:color w:val="000000"/>
          <w:sz w:val="28"/>
          <w:szCs w:val="28"/>
        </w:rPr>
        <w:t xml:space="preserve">       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5348C2" w:rsidRDefault="005348C2" w:rsidP="005348C2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6A022F">
        <w:rPr>
          <w:color w:val="000000"/>
        </w:rPr>
        <w:t>полугодие</w:t>
      </w:r>
      <w:r w:rsidRPr="00C050C5">
        <w:rPr>
          <w:color w:val="000000"/>
        </w:rPr>
        <w:t xml:space="preserve"> 201</w:t>
      </w:r>
      <w:r w:rsidR="00A51F2C">
        <w:rPr>
          <w:color w:val="000000"/>
        </w:rPr>
        <w:t>8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  <w:r w:rsidRPr="00931B78">
        <w:rPr>
          <w:bCs/>
          <w:color w:val="000000"/>
        </w:rPr>
        <w:t xml:space="preserve"> </w:t>
      </w:r>
    </w:p>
    <w:p w:rsidR="006E3F98" w:rsidRDefault="00931B78" w:rsidP="00BC6F12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>2.</w:t>
      </w:r>
      <w:r w:rsidR="00C85685">
        <w:rPr>
          <w:bCs/>
          <w:color w:val="000000"/>
        </w:rPr>
        <w:t xml:space="preserve"> </w:t>
      </w:r>
      <w:r>
        <w:rPr>
          <w:bCs/>
          <w:color w:val="000000"/>
        </w:rPr>
        <w:t>Направить отчет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>Прохладный и Прохладненского муниципального района 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lastRenderedPageBreak/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5348C2" w:rsidRPr="00AD4A39">
        <w:rPr>
          <w:bCs/>
          <w:color w:val="000000"/>
          <w:sz w:val="28"/>
        </w:rPr>
        <w:t>Н</w:t>
      </w:r>
      <w:r w:rsidR="00226FB9" w:rsidRPr="00AD4A39">
        <w:rPr>
          <w:bCs/>
          <w:color w:val="000000"/>
          <w:sz w:val="28"/>
        </w:rPr>
        <w:t>АО «Меркурий АПК «Прохладненский»</w:t>
      </w:r>
      <w:r w:rsidR="00D53CBA" w:rsidRPr="00AD4A39">
        <w:rPr>
          <w:bCs/>
          <w:color w:val="000000"/>
          <w:sz w:val="28"/>
        </w:rPr>
        <w:t xml:space="preserve"> 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поселения ст.</w:t>
      </w:r>
      <w:r w:rsidR="002105FE" w:rsidRPr="00AD4A39">
        <w:rPr>
          <w:bCs/>
          <w:color w:val="000000"/>
          <w:sz w:val="28"/>
        </w:rPr>
        <w:t xml:space="preserve"> Солдатская размещенный</w:t>
      </w:r>
      <w:r w:rsidR="002105FE" w:rsidRPr="00143CBB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Прохладненского муниципального района КБР</w:t>
      </w:r>
      <w:r w:rsidR="002105FE" w:rsidRPr="00AD4A39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(</w:t>
      </w:r>
      <w:r w:rsidR="002105FE" w:rsidRPr="00AD4A39">
        <w:rPr>
          <w:bCs/>
          <w:color w:val="000000"/>
          <w:sz w:val="28"/>
          <w:lang w:val="en-US"/>
        </w:rPr>
        <w:t>http</w:t>
      </w:r>
      <w:r w:rsidR="002105FE" w:rsidRPr="00AD4A39">
        <w:rPr>
          <w:bCs/>
          <w:color w:val="000000"/>
          <w:sz w:val="28"/>
        </w:rPr>
        <w:t>://</w:t>
      </w:r>
      <w:r w:rsidR="002105FE" w:rsidRPr="00AD4A39">
        <w:rPr>
          <w:bCs/>
          <w:color w:val="000000"/>
          <w:sz w:val="28"/>
          <w:lang w:val="en-US"/>
        </w:rPr>
        <w:t>stsoldatskaya</w:t>
      </w:r>
      <w:r w:rsidR="002105FE" w:rsidRPr="00AD4A39">
        <w:rPr>
          <w:bCs/>
          <w:color w:val="000000"/>
          <w:sz w:val="28"/>
        </w:rPr>
        <w:t>.</w:t>
      </w:r>
      <w:r w:rsidR="002105FE" w:rsidRPr="00AD4A39">
        <w:rPr>
          <w:bCs/>
          <w:color w:val="000000"/>
          <w:sz w:val="28"/>
          <w:lang w:val="en-US"/>
        </w:rPr>
        <w:t>ru</w:t>
      </w:r>
      <w:r w:rsidR="00D53CBA" w:rsidRPr="00AD4A39">
        <w:rPr>
          <w:bCs/>
          <w:color w:val="000000"/>
          <w:sz w:val="28"/>
        </w:rPr>
        <w:t>)</w:t>
      </w:r>
      <w:r w:rsidR="00A7287E" w:rsidRPr="00AD4A3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62A9" w:rsidRPr="006E3F98">
        <w:rPr>
          <w:color w:val="000000"/>
          <w:sz w:val="28"/>
          <w:szCs w:val="28"/>
        </w:rPr>
        <w:t xml:space="preserve">. Контроль за исполнением настоящего постановления  </w:t>
      </w:r>
      <w:r w:rsidR="00760205" w:rsidRPr="006E3F98">
        <w:rPr>
          <w:color w:val="000000"/>
          <w:sz w:val="28"/>
          <w:szCs w:val="28"/>
        </w:rPr>
        <w:t>оставляю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BC6F12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местной администрации</w:t>
      </w:r>
    </w:p>
    <w:p w:rsidR="00A7287E" w:rsidRDefault="00A50770" w:rsidP="00BC6F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2A66AE">
        <w:rPr>
          <w:bCs/>
          <w:color w:val="000000"/>
          <w:sz w:val="28"/>
          <w:szCs w:val="28"/>
        </w:rPr>
        <w:t>С.А.Васильева</w:t>
      </w:r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2A66AE" w:rsidRDefault="002A66AE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A50770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A50770">
        <w:rPr>
          <w:color w:val="000000"/>
          <w:sz w:val="20"/>
          <w:szCs w:val="20"/>
        </w:rPr>
        <w:lastRenderedPageBreak/>
        <w:t>Утвержден</w:t>
      </w:r>
      <w:r w:rsidR="00BA6824" w:rsidRPr="00A50770">
        <w:rPr>
          <w:color w:val="000000"/>
          <w:sz w:val="20"/>
          <w:szCs w:val="20"/>
        </w:rPr>
        <w:t xml:space="preserve"> </w:t>
      </w:r>
    </w:p>
    <w:p w:rsidR="009630E6" w:rsidRPr="002105FE" w:rsidRDefault="00BA6824" w:rsidP="002A66AE">
      <w:pPr>
        <w:ind w:left="6372"/>
        <w:jc w:val="right"/>
        <w:rPr>
          <w:sz w:val="20"/>
          <w:szCs w:val="20"/>
        </w:rPr>
      </w:pPr>
      <w:r w:rsidRPr="00A50770">
        <w:rPr>
          <w:sz w:val="20"/>
          <w:szCs w:val="20"/>
        </w:rPr>
        <w:t>постановлени</w:t>
      </w:r>
      <w:r w:rsidR="001F241A" w:rsidRPr="00A50770">
        <w:rPr>
          <w:sz w:val="20"/>
          <w:szCs w:val="20"/>
        </w:rPr>
        <w:t>ем</w:t>
      </w:r>
      <w:r w:rsidRPr="00A50770">
        <w:rPr>
          <w:sz w:val="20"/>
          <w:szCs w:val="20"/>
        </w:rPr>
        <w:t xml:space="preserve"> местной </w:t>
      </w:r>
      <w:r w:rsidRPr="002105FE">
        <w:rPr>
          <w:sz w:val="20"/>
          <w:szCs w:val="20"/>
        </w:rPr>
        <w:t xml:space="preserve">администрации </w:t>
      </w:r>
      <w:r w:rsidR="00A7287E" w:rsidRPr="002105FE">
        <w:rPr>
          <w:sz w:val="20"/>
          <w:szCs w:val="20"/>
        </w:rPr>
        <w:t>с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>п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 xml:space="preserve"> ст</w:t>
      </w:r>
      <w:r w:rsidR="002A66AE" w:rsidRPr="002105FE">
        <w:rPr>
          <w:sz w:val="20"/>
          <w:szCs w:val="20"/>
        </w:rPr>
        <w:t xml:space="preserve">. Солдатская </w:t>
      </w:r>
      <w:r w:rsidRPr="002105FE">
        <w:rPr>
          <w:sz w:val="20"/>
          <w:szCs w:val="20"/>
        </w:rPr>
        <w:t>Прохладненского</w:t>
      </w:r>
      <w:r w:rsidR="002A66AE" w:rsidRPr="002105FE">
        <w:rPr>
          <w:sz w:val="20"/>
          <w:szCs w:val="20"/>
        </w:rPr>
        <w:t xml:space="preserve"> м</w:t>
      </w:r>
      <w:r w:rsidRPr="002105FE">
        <w:rPr>
          <w:sz w:val="20"/>
          <w:szCs w:val="20"/>
        </w:rPr>
        <w:t xml:space="preserve">униципального района </w:t>
      </w:r>
      <w:r w:rsidR="002A66AE" w:rsidRPr="002105FE">
        <w:rPr>
          <w:sz w:val="20"/>
          <w:szCs w:val="20"/>
        </w:rPr>
        <w:t>КБР</w:t>
      </w:r>
    </w:p>
    <w:p w:rsidR="0089132D" w:rsidRPr="00C8262A" w:rsidRDefault="002A66AE" w:rsidP="002A66AE">
      <w:pPr>
        <w:ind w:left="6372"/>
        <w:jc w:val="right"/>
        <w:rPr>
          <w:sz w:val="28"/>
          <w:szCs w:val="28"/>
        </w:rPr>
      </w:pPr>
      <w:bookmarkStart w:id="0" w:name="_GoBack"/>
      <w:bookmarkEnd w:id="0"/>
      <w:r w:rsidRPr="002105FE">
        <w:rPr>
          <w:sz w:val="20"/>
          <w:szCs w:val="20"/>
        </w:rPr>
        <w:t xml:space="preserve"> </w:t>
      </w:r>
      <w:r w:rsidR="00BA6824" w:rsidRPr="002105FE">
        <w:rPr>
          <w:sz w:val="20"/>
          <w:szCs w:val="20"/>
        </w:rPr>
        <w:t>от</w:t>
      </w:r>
      <w:r w:rsidR="00060B24" w:rsidRPr="002105FE">
        <w:rPr>
          <w:sz w:val="20"/>
          <w:szCs w:val="20"/>
        </w:rPr>
        <w:t xml:space="preserve"> </w:t>
      </w:r>
      <w:r w:rsidR="002105FE" w:rsidRPr="007C25AC">
        <w:rPr>
          <w:sz w:val="20"/>
          <w:szCs w:val="20"/>
        </w:rPr>
        <w:t>«</w:t>
      </w:r>
      <w:r w:rsidR="00F71034">
        <w:rPr>
          <w:sz w:val="20"/>
          <w:szCs w:val="20"/>
        </w:rPr>
        <w:t>26</w:t>
      </w:r>
      <w:r w:rsidR="002105FE" w:rsidRPr="007C25AC">
        <w:rPr>
          <w:sz w:val="20"/>
          <w:szCs w:val="20"/>
        </w:rPr>
        <w:t xml:space="preserve">» </w:t>
      </w:r>
      <w:r w:rsidR="00084EDE" w:rsidRPr="007C25AC">
        <w:rPr>
          <w:sz w:val="20"/>
          <w:szCs w:val="20"/>
        </w:rPr>
        <w:t xml:space="preserve"> </w:t>
      </w:r>
      <w:r w:rsidR="007C25AC" w:rsidRPr="007C25AC">
        <w:rPr>
          <w:sz w:val="20"/>
          <w:szCs w:val="20"/>
        </w:rPr>
        <w:t>июля</w:t>
      </w:r>
      <w:r w:rsidR="00F75900" w:rsidRPr="007C25AC">
        <w:rPr>
          <w:sz w:val="20"/>
          <w:szCs w:val="20"/>
        </w:rPr>
        <w:t xml:space="preserve"> </w:t>
      </w:r>
      <w:r w:rsidR="00C8262A" w:rsidRPr="007C25AC">
        <w:rPr>
          <w:sz w:val="20"/>
          <w:szCs w:val="20"/>
        </w:rPr>
        <w:t xml:space="preserve"> 201</w:t>
      </w:r>
      <w:r w:rsidR="00A51F2C" w:rsidRPr="007C25AC">
        <w:rPr>
          <w:sz w:val="20"/>
          <w:szCs w:val="20"/>
        </w:rPr>
        <w:t>8</w:t>
      </w:r>
      <w:r w:rsidR="002105FE" w:rsidRPr="007C25AC">
        <w:rPr>
          <w:sz w:val="20"/>
          <w:szCs w:val="20"/>
        </w:rPr>
        <w:t xml:space="preserve"> </w:t>
      </w:r>
      <w:r w:rsidR="001F241A" w:rsidRPr="007C25AC">
        <w:rPr>
          <w:sz w:val="20"/>
          <w:szCs w:val="20"/>
        </w:rPr>
        <w:t xml:space="preserve">г. </w:t>
      </w:r>
      <w:r w:rsidR="00BA6824" w:rsidRPr="007C25AC">
        <w:rPr>
          <w:sz w:val="20"/>
          <w:szCs w:val="20"/>
        </w:rPr>
        <w:t>№</w:t>
      </w:r>
      <w:r w:rsidR="00515F91">
        <w:rPr>
          <w:sz w:val="20"/>
          <w:szCs w:val="20"/>
        </w:rPr>
        <w:t>65</w:t>
      </w:r>
      <w:r w:rsidR="00F75900" w:rsidRPr="00A50770">
        <w:rPr>
          <w:sz w:val="20"/>
          <w:szCs w:val="20"/>
        </w:rPr>
        <w:t xml:space="preserve">  </w:t>
      </w:r>
      <w:r w:rsidR="00F75900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89132D" w:rsidTr="00515F91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2A" w:rsidRPr="0089132D" w:rsidRDefault="00C8262A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190476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О</w:t>
            </w:r>
            <w:r w:rsidR="00190476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об исполнении </w:t>
            </w:r>
            <w:r w:rsidR="00AD4A39">
              <w:rPr>
                <w:bCs/>
                <w:sz w:val="28"/>
                <w:szCs w:val="28"/>
              </w:rPr>
              <w:t>местного</w:t>
            </w:r>
            <w:r w:rsidRPr="00190476">
              <w:rPr>
                <w:bCs/>
                <w:sz w:val="28"/>
                <w:szCs w:val="28"/>
              </w:rPr>
              <w:t xml:space="preserve"> бюджета </w:t>
            </w:r>
            <w:r w:rsidR="00A7287E" w:rsidRPr="00190476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190476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190476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за </w:t>
            </w:r>
            <w:r w:rsidR="006A022F">
              <w:rPr>
                <w:bCs/>
                <w:sz w:val="28"/>
                <w:szCs w:val="28"/>
              </w:rPr>
              <w:t>полугодие</w:t>
            </w:r>
            <w:r w:rsidR="00180AC9" w:rsidRPr="00190476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201</w:t>
            </w:r>
            <w:r w:rsidR="00A51F2C">
              <w:rPr>
                <w:bCs/>
                <w:sz w:val="28"/>
                <w:szCs w:val="28"/>
              </w:rPr>
              <w:t>8</w:t>
            </w:r>
            <w:r w:rsidR="009420C5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г</w:t>
            </w:r>
            <w:r w:rsidR="007E798A">
              <w:rPr>
                <w:bCs/>
                <w:sz w:val="28"/>
                <w:szCs w:val="28"/>
              </w:rPr>
              <w:t>ода</w:t>
            </w:r>
          </w:p>
          <w:p w:rsidR="003A379D" w:rsidRPr="00190476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>(руб.)</w:t>
            </w: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7E798A" w:rsidTr="00FA4F8F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7E798A" w:rsidRDefault="00011AC7" w:rsidP="0096384C">
            <w:pPr>
              <w:jc w:val="center"/>
              <w:rPr>
                <w:bCs/>
              </w:rPr>
            </w:pPr>
            <w:r w:rsidRPr="007E798A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</w:rPr>
            </w:pPr>
            <w:r w:rsidRPr="00E65A60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E65A60">
              <w:rPr>
                <w:bCs/>
                <w:sz w:val="28"/>
                <w:szCs w:val="28"/>
              </w:rPr>
              <w:t>% испол</w:t>
            </w:r>
            <w:r w:rsidR="00190476" w:rsidRPr="00E65A60">
              <w:rPr>
                <w:bCs/>
                <w:sz w:val="28"/>
                <w:szCs w:val="28"/>
              </w:rPr>
              <w:t>-</w:t>
            </w:r>
            <w:r w:rsidRPr="00E65A60">
              <w:rPr>
                <w:bCs/>
                <w:sz w:val="28"/>
                <w:szCs w:val="28"/>
              </w:rPr>
              <w:t>нения</w:t>
            </w:r>
          </w:p>
        </w:tc>
      </w:tr>
      <w:tr w:rsidR="0089132D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E65A60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4E6CD9" w:rsidP="000205A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0205A6" w:rsidRPr="00E65A60">
              <w:rPr>
                <w:b/>
                <w:sz w:val="22"/>
                <w:szCs w:val="22"/>
              </w:rPr>
              <w:t>00</w:t>
            </w:r>
            <w:r w:rsidRPr="00E65A60">
              <w:rPr>
                <w:b/>
                <w:sz w:val="22"/>
                <w:szCs w:val="22"/>
              </w:rPr>
              <w:t>0 00000 00</w:t>
            </w:r>
            <w:r w:rsidR="00CD3101" w:rsidRPr="00E65A60">
              <w:rPr>
                <w:b/>
                <w:sz w:val="22"/>
                <w:szCs w:val="22"/>
              </w:rPr>
              <w:t xml:space="preserve"> 0000 </w:t>
            </w:r>
            <w:r w:rsidRPr="00E65A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EA" w:rsidRPr="00E65A60" w:rsidRDefault="006A022F" w:rsidP="00925AEA">
            <w:pPr>
              <w:jc w:val="right"/>
              <w:rPr>
                <w:b/>
              </w:rPr>
            </w:pPr>
            <w:r>
              <w:rPr>
                <w:b/>
              </w:rPr>
              <w:t>20 531 049,85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3C" w:rsidRPr="00E65A60" w:rsidRDefault="006A022F" w:rsidP="001D2942">
            <w:pPr>
              <w:jc w:val="right"/>
              <w:rPr>
                <w:b/>
              </w:rPr>
            </w:pPr>
            <w:r>
              <w:rPr>
                <w:b/>
              </w:rPr>
              <w:t>6 047 262,98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E65A60" w:rsidRDefault="006A022F" w:rsidP="00FE4BB3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</w:p>
        </w:tc>
      </w:tr>
      <w:tr w:rsidR="004E6CD9" w:rsidRPr="003B058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000 1 </w:t>
            </w:r>
            <w:r w:rsidR="004E6CD9" w:rsidRPr="00E65A60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925AEA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3</w:t>
            </w:r>
            <w:r w:rsidR="00A33E09" w:rsidRPr="00E65A60">
              <w:rPr>
                <w:b/>
              </w:rPr>
              <w:t> </w:t>
            </w:r>
            <w:r w:rsidRPr="00E65A60">
              <w:rPr>
                <w:b/>
              </w:rPr>
              <w:t>894</w:t>
            </w:r>
            <w:r w:rsidR="00A33E09" w:rsidRPr="00E65A60">
              <w:rPr>
                <w:b/>
              </w:rPr>
              <w:t xml:space="preserve"> </w:t>
            </w:r>
            <w:r w:rsidRPr="00E65A60">
              <w:rPr>
                <w:b/>
              </w:rPr>
              <w:t>856,39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6A022F" w:rsidP="001D2942">
            <w:pPr>
              <w:jc w:val="right"/>
              <w:rPr>
                <w:b/>
              </w:rPr>
            </w:pPr>
            <w:r>
              <w:rPr>
                <w:b/>
              </w:rPr>
              <w:t>1 838 704,96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6A022F" w:rsidP="006B7FB2">
            <w:pPr>
              <w:jc w:val="right"/>
              <w:rPr>
                <w:b/>
              </w:rPr>
            </w:pPr>
            <w:r>
              <w:rPr>
                <w:b/>
              </w:rPr>
              <w:t>47,2</w:t>
            </w:r>
          </w:p>
        </w:tc>
      </w:tr>
      <w:tr w:rsidR="004E6CD9" w:rsidRPr="003B058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4E6CD9" w:rsidRPr="00E65A60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A33E09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1 502 000,000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6A022F" w:rsidP="001D2942">
            <w:pPr>
              <w:jc w:val="right"/>
              <w:rPr>
                <w:b/>
              </w:rPr>
            </w:pPr>
            <w:r>
              <w:rPr>
                <w:b/>
              </w:rPr>
              <w:t>762 938,80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6A022F" w:rsidP="00E65A60">
            <w:pPr>
              <w:jc w:val="right"/>
              <w:rPr>
                <w:b/>
              </w:rPr>
            </w:pPr>
            <w:r>
              <w:rPr>
                <w:b/>
              </w:rPr>
              <w:t>50,8</w:t>
            </w:r>
          </w:p>
        </w:tc>
      </w:tr>
      <w:tr w:rsidR="005E5DFB" w:rsidRPr="003B058D" w:rsidTr="006F6B10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FB" w:rsidRPr="00A24248" w:rsidRDefault="005E5DFB">
            <w:r w:rsidRPr="00A24248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B" w:rsidRPr="00E65A60" w:rsidRDefault="005E5DFB" w:rsidP="00CD3101">
            <w:r w:rsidRPr="00E65A60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A33E09" w:rsidP="005E5DFB">
            <w:pPr>
              <w:jc w:val="right"/>
            </w:pPr>
            <w:r w:rsidRPr="00E65A60">
              <w:t>1 502 000,00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6A022F" w:rsidP="005E5DFB">
            <w:pPr>
              <w:jc w:val="right"/>
            </w:pPr>
            <w:r>
              <w:t>762 938,80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6A022F" w:rsidP="00E65A60">
            <w:pPr>
              <w:jc w:val="right"/>
            </w:pPr>
            <w:r>
              <w:t>50,8</w:t>
            </w:r>
          </w:p>
        </w:tc>
      </w:tr>
      <w:tr w:rsidR="007114C2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A24248" w:rsidRDefault="007114C2" w:rsidP="00F70BCD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(сумма платежа)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E65A60" w:rsidRDefault="007114C2" w:rsidP="00F70BCD">
            <w:r w:rsidRPr="00E65A60">
              <w:rPr>
                <w:sz w:val="22"/>
                <w:szCs w:val="22"/>
              </w:rPr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A33E09" w:rsidP="006A022F">
            <w:pPr>
              <w:jc w:val="right"/>
            </w:pPr>
            <w:r w:rsidRPr="00E65A60">
              <w:t>1</w:t>
            </w:r>
            <w:r w:rsidR="006A022F">
              <w:t> 501 593,52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6A022F" w:rsidP="007114C2">
            <w:pPr>
              <w:jc w:val="right"/>
            </w:pPr>
            <w:r>
              <w:t>762 532,32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6A022F" w:rsidP="001D2942">
            <w:pPr>
              <w:jc w:val="right"/>
            </w:pPr>
            <w:r>
              <w:t>50,8</w:t>
            </w:r>
          </w:p>
        </w:tc>
      </w:tr>
      <w:tr w:rsidR="00A33E09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9" w:rsidRPr="00A24248" w:rsidRDefault="00563ADC" w:rsidP="00563ADC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563ADC">
            <w:r w:rsidRPr="00E65A60">
              <w:rPr>
                <w:sz w:val="22"/>
                <w:szCs w:val="22"/>
              </w:rPr>
              <w:t>000 1 01 02010 01 2100  110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6A022F" w:rsidP="007114C2">
            <w:pPr>
              <w:jc w:val="right"/>
            </w:pPr>
            <w:r>
              <w:t>106,48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6A022F" w:rsidP="007114C2">
            <w:pPr>
              <w:jc w:val="right"/>
            </w:pPr>
            <w:r>
              <w:t>106,48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6A022F" w:rsidP="001D2942">
            <w:pPr>
              <w:jc w:val="right"/>
            </w:pPr>
            <w:r>
              <w:t>100,0</w:t>
            </w:r>
          </w:p>
        </w:tc>
      </w:tr>
      <w:tr w:rsidR="00563ADC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DC" w:rsidRPr="00A24248" w:rsidRDefault="00563ADC" w:rsidP="00563ADC">
            <w:proofErr w:type="gramStart"/>
            <w:r w:rsidRPr="00A24248">
              <w:t xml:space="preserve">Налог на доходы физических лиц с </w:t>
            </w:r>
            <w:r w:rsidRPr="00A24248">
              <w:lastRenderedPageBreak/>
              <w:t xml:space="preserve">доходов, </w:t>
            </w:r>
            <w: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563ADC">
            <w:r w:rsidRPr="00E65A60">
              <w:rPr>
                <w:sz w:val="22"/>
                <w:szCs w:val="22"/>
              </w:rPr>
              <w:lastRenderedPageBreak/>
              <w:t>000 1 01 02020 01 0000  110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6A022F" w:rsidP="007114C2">
            <w:pPr>
              <w:jc w:val="right"/>
            </w:pPr>
            <w:r>
              <w:t>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6A022F" w:rsidP="007114C2">
            <w:pPr>
              <w:jc w:val="right"/>
            </w:pPr>
            <w:r>
              <w:t>3</w:t>
            </w:r>
            <w:r w:rsidR="00563ADC" w:rsidRPr="00E65A60"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6A022F" w:rsidP="006A022F">
            <w:pPr>
              <w:jc w:val="right"/>
            </w:pPr>
            <w:r>
              <w:t>100,0</w:t>
            </w:r>
          </w:p>
        </w:tc>
      </w:tr>
      <w:tr w:rsidR="008F0586" w:rsidRPr="001933FD" w:rsidTr="006F6B10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86" w:rsidRPr="001933FD" w:rsidRDefault="008F0586" w:rsidP="008F0586">
            <w:pPr>
              <w:rPr>
                <w:b/>
              </w:rPr>
            </w:pPr>
            <w:r w:rsidRPr="001933FD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6" w:rsidRPr="00E65A60" w:rsidRDefault="008F0586" w:rsidP="008F058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D8724F" w:rsidP="001D2942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669 051,51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D8724F" w:rsidP="005E5DFB">
            <w:pPr>
              <w:jc w:val="right"/>
              <w:rPr>
                <w:b/>
              </w:rPr>
            </w:pPr>
            <w:r>
              <w:rPr>
                <w:b/>
              </w:rPr>
              <w:t>49,1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FA4F8F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216597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669 051,51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5E5DFB">
            <w:pPr>
              <w:jc w:val="right"/>
            </w:pPr>
            <w:r>
              <w:t>49,1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508</w:t>
            </w:r>
            <w:r w:rsidR="00E65A60">
              <w:t xml:space="preserve"> </w:t>
            </w:r>
            <w:r w:rsidRPr="00E65A60">
              <w:t>565,33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ind w:right="34"/>
              <w:jc w:val="right"/>
            </w:pPr>
            <w:r>
              <w:t>289 952,74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 xml:space="preserve">57,0 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100 103 02240 01 0000 110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3</w:t>
            </w:r>
            <w:r w:rsidR="00E65A60">
              <w:t xml:space="preserve"> </w:t>
            </w:r>
            <w:r w:rsidRPr="00E65A60">
              <w:t>903,07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ind w:right="34"/>
              <w:jc w:val="right"/>
            </w:pPr>
            <w:r>
              <w:t>2198,09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</w:pPr>
            <w:r>
              <w:t>56,3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100 103 02250 01 0000 110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929</w:t>
            </w:r>
            <w:r w:rsidR="00E65A60">
              <w:t xml:space="preserve"> </w:t>
            </w:r>
            <w:r w:rsidRPr="00E65A60">
              <w:t>574,59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9420C5">
            <w:pPr>
              <w:ind w:right="34"/>
              <w:jc w:val="right"/>
            </w:pPr>
            <w:r>
              <w:t>437144,29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47,0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100 103 02260 01 0000 110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-78</w:t>
            </w:r>
            <w:r w:rsidR="00E65A60">
              <w:t xml:space="preserve"> </w:t>
            </w:r>
            <w:r w:rsidRPr="00E65A60">
              <w:t>645,6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8724F">
            <w:pPr>
              <w:ind w:right="34"/>
              <w:jc w:val="right"/>
            </w:pPr>
            <w:r w:rsidRPr="00E65A60">
              <w:t>-</w:t>
            </w:r>
            <w:r w:rsidR="00D8724F">
              <w:t>60243,61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5E5DFB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 xml:space="preserve">НАЛОГИ НА </w:t>
            </w:r>
            <w:r w:rsidRPr="00A24248">
              <w:rPr>
                <w:b/>
              </w:rPr>
              <w:lastRenderedPageBreak/>
              <w:t>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lastRenderedPageBreak/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7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96556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1A0492" w:rsidRPr="0089132D" w:rsidTr="006F6B10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34" w:rsidRDefault="001A0492" w:rsidP="00F71034">
            <w:r w:rsidRPr="00A24248">
              <w:lastRenderedPageBreak/>
              <w:t xml:space="preserve">Единый </w:t>
            </w:r>
            <w:r w:rsidR="00F71034">
              <w:t>с</w:t>
            </w:r>
            <w:r w:rsidRPr="00A24248">
              <w:t>ельско</w:t>
            </w:r>
          </w:p>
          <w:p w:rsidR="001A0492" w:rsidRPr="00A24248" w:rsidRDefault="001A0492" w:rsidP="00F71034">
            <w:r w:rsidRPr="00A24248">
              <w:t>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000 1 05 03000 00 0000  110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1</w:t>
            </w:r>
            <w:r w:rsidR="00E65A60">
              <w:t xml:space="preserve"> </w:t>
            </w:r>
            <w:r w:rsidRPr="00E65A60"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</w:pPr>
            <w:r>
              <w:t>0,2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 xml:space="preserve">Единый </w:t>
            </w:r>
            <w:proofErr w:type="gramStart"/>
            <w:r w:rsidRPr="00A24248">
              <w:t>сельско</w:t>
            </w:r>
            <w:r w:rsidR="00F71034">
              <w:t xml:space="preserve"> </w:t>
            </w:r>
            <w:r w:rsidRPr="00A24248">
              <w:t>хозяйственный</w:t>
            </w:r>
            <w:proofErr w:type="gramEnd"/>
            <w:r w:rsidRPr="00A24248">
              <w:t xml:space="preserve">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1</w:t>
            </w:r>
            <w:r w:rsidR="00E65A60">
              <w:t xml:space="preserve"> </w:t>
            </w:r>
            <w:r w:rsidRPr="00E65A60">
              <w:t>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</w:pPr>
            <w:r>
              <w:t>0,2</w:t>
            </w:r>
          </w:p>
        </w:tc>
      </w:tr>
      <w:tr w:rsidR="001A0492" w:rsidRPr="0089132D" w:rsidTr="006F6B10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7269C5" w:rsidRDefault="001A0492" w:rsidP="007269C5">
            <w:pPr>
              <w:rPr>
                <w:b/>
              </w:rPr>
            </w:pPr>
            <w:r w:rsidRPr="007269C5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492" w:rsidRPr="00E65A60" w:rsidRDefault="001A0492" w:rsidP="007269C5">
            <w:pPr>
              <w:rPr>
                <w:b/>
              </w:rPr>
            </w:pPr>
          </w:p>
          <w:p w:rsidR="001A0492" w:rsidRPr="00E65A60" w:rsidRDefault="001A0492" w:rsidP="007269C5">
            <w:r w:rsidRPr="00E65A60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861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  <w:rPr>
                <w:b/>
              </w:rPr>
            </w:pPr>
            <w:r>
              <w:rPr>
                <w:b/>
              </w:rPr>
              <w:t>180 273,13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</w:tr>
      <w:tr w:rsidR="001A0492" w:rsidRPr="0089132D" w:rsidTr="006F6B10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696556">
            <w:pPr>
              <w:jc w:val="right"/>
            </w:pPr>
            <w:r>
              <w:t>224 712,78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35 237,74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15,7</w:t>
            </w:r>
          </w:p>
        </w:tc>
      </w:tr>
      <w:tr w:rsidR="00D8724F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4F" w:rsidRPr="00A24248" w:rsidRDefault="00D8724F" w:rsidP="00BE07B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F" w:rsidRPr="00E65A60" w:rsidRDefault="00D8724F" w:rsidP="00CD3101">
            <w:r w:rsidRPr="00E65A6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7C25AC">
            <w:pPr>
              <w:jc w:val="right"/>
            </w:pPr>
            <w:r>
              <w:t>224 712,78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7C25AC">
            <w:pPr>
              <w:jc w:val="right"/>
            </w:pPr>
            <w:r>
              <w:t>35 237,74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1D2942">
            <w:pPr>
              <w:jc w:val="right"/>
            </w:pPr>
            <w:r>
              <w:t>15,7</w:t>
            </w:r>
          </w:p>
        </w:tc>
      </w:tr>
      <w:tr w:rsidR="001A0492" w:rsidRPr="0089132D" w:rsidTr="006F6B10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636 287,22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145 035,39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</w:pPr>
            <w:r>
              <w:t>22,8</w:t>
            </w:r>
          </w:p>
        </w:tc>
      </w:tr>
      <w:tr w:rsidR="001A0492" w:rsidRPr="0089132D" w:rsidTr="006F6B10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8256AC">
            <w:pPr>
              <w:outlineLvl w:val="2"/>
            </w:pPr>
            <w:r w:rsidRPr="00EA159F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EA159F">
            <w:r w:rsidRPr="00E65A60">
              <w:rPr>
                <w:sz w:val="22"/>
                <w:szCs w:val="22"/>
              </w:rPr>
              <w:t>000 1 06 0603 3 10 0000 110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440 568,20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9420C5">
            <w:pPr>
              <w:jc w:val="right"/>
            </w:pPr>
            <w:r>
              <w:t>130 247,79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613E76">
            <w:pPr>
              <w:jc w:val="right"/>
            </w:pPr>
            <w:r>
              <w:t>29,6</w:t>
            </w:r>
          </w:p>
        </w:tc>
      </w:tr>
      <w:tr w:rsidR="001A0492" w:rsidRPr="0089132D" w:rsidTr="006F6B10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A07CE">
            <w:r w:rsidRPr="00613E7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195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77267F">
            <w:pPr>
              <w:jc w:val="right"/>
            </w:pPr>
            <w:r>
              <w:t>13 922,45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824C9E">
            <w:pPr>
              <w:jc w:val="right"/>
            </w:pPr>
            <w:r>
              <w:t>7,1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15</w:t>
            </w:r>
            <w:r w:rsidR="00E65A60">
              <w:rPr>
                <w:b/>
              </w:rPr>
              <w:t xml:space="preserve"> </w:t>
            </w:r>
            <w:r w:rsidR="00D8724F">
              <w:rPr>
                <w:b/>
              </w:rPr>
              <w:t>2</w:t>
            </w:r>
            <w:r w:rsidRPr="00E65A60">
              <w:rPr>
                <w:b/>
              </w:rPr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7114C2">
            <w:pPr>
              <w:jc w:val="right"/>
              <w:rPr>
                <w:b/>
              </w:rPr>
            </w:pPr>
            <w:r>
              <w:rPr>
                <w:b/>
              </w:rPr>
              <w:t>19 431,07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1A0492" w:rsidRPr="0089132D" w:rsidTr="00515F9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r w:rsidRPr="00E65A60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8724F">
            <w:pPr>
              <w:jc w:val="right"/>
            </w:pPr>
            <w:r w:rsidRPr="00E65A60">
              <w:t>15</w:t>
            </w:r>
            <w:r w:rsidR="00E65A60">
              <w:t xml:space="preserve"> </w:t>
            </w:r>
            <w:r w:rsidR="00D8724F">
              <w:t>2</w:t>
            </w:r>
            <w:r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216597">
            <w:pPr>
              <w:jc w:val="right"/>
            </w:pPr>
            <w:r>
              <w:t>19 431,07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127,8</w:t>
            </w:r>
          </w:p>
        </w:tc>
      </w:tr>
      <w:tr w:rsidR="00D8724F" w:rsidRPr="0089132D" w:rsidTr="006F6B10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4F" w:rsidRPr="00A24248" w:rsidRDefault="00D8724F">
            <w:r w:rsidRPr="00D8724F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7269C5">
            <w:r>
              <w:rPr>
                <w:sz w:val="22"/>
                <w:szCs w:val="22"/>
              </w:rPr>
              <w:t>000 111 05025 10 0000 120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D8724F">
            <w:pPr>
              <w:jc w:val="right"/>
            </w:pPr>
            <w:r>
              <w:t>8 800,00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216597">
            <w:pPr>
              <w:jc w:val="right"/>
            </w:pPr>
            <w:r>
              <w:t>8 800,00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1D2942">
            <w:pPr>
              <w:jc w:val="right"/>
            </w:pPr>
            <w:r>
              <w:t>100,0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613E7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D8724F">
            <w:pPr>
              <w:jc w:val="right"/>
            </w:pPr>
            <w:r>
              <w:t>6 4</w:t>
            </w:r>
            <w:r w:rsidR="001A0492"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216597">
            <w:pPr>
              <w:jc w:val="right"/>
            </w:pPr>
            <w:r>
              <w:t>10 631,07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166,1</w:t>
            </w:r>
          </w:p>
        </w:tc>
      </w:tr>
      <w:tr w:rsidR="00D8724F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4F" w:rsidRPr="00C341E9" w:rsidRDefault="00D8724F">
            <w:pPr>
              <w:rPr>
                <w:b/>
              </w:rPr>
            </w:pPr>
            <w:r w:rsidRPr="00C341E9">
              <w:rPr>
                <w:b/>
              </w:rPr>
              <w:t>ДОХОДЫ ОТ ОКАЗАНИЯ ПЛАТНЫХ УСЛУГ (РАБОТ)</w:t>
            </w:r>
            <w:r w:rsidR="00C341E9" w:rsidRPr="00C341E9">
              <w:rPr>
                <w:b/>
              </w:rPr>
              <w:t xml:space="preserve"> И КОМПЕНСАЦИИ ЗАИТРАТ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C341E9">
            <w:pPr>
              <w:rPr>
                <w:b/>
              </w:rPr>
            </w:pPr>
            <w:r w:rsidRPr="00C341E9">
              <w:rPr>
                <w:b/>
                <w:sz w:val="22"/>
                <w:szCs w:val="22"/>
              </w:rPr>
              <w:t>000 1 13 0</w:t>
            </w:r>
            <w:r>
              <w:rPr>
                <w:b/>
                <w:sz w:val="22"/>
                <w:szCs w:val="22"/>
              </w:rPr>
              <w:t>0000 00 0000 00</w:t>
            </w:r>
            <w:r w:rsidRPr="00C341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D8724F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216597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341E9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Pr="00C341E9" w:rsidRDefault="00C341E9">
            <w:r w:rsidRPr="00C341E9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613E76">
            <w:r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D8724F">
            <w:pPr>
              <w:jc w:val="right"/>
            </w:pPr>
            <w: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216597">
            <w:pPr>
              <w:jc w:val="right"/>
            </w:pPr>
            <w: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1D2942">
            <w:pPr>
              <w:jc w:val="right"/>
            </w:pPr>
            <w:r>
              <w:t>100,0</w:t>
            </w:r>
          </w:p>
        </w:tc>
      </w:tr>
      <w:tr w:rsidR="00C341E9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Pr="00C341E9" w:rsidRDefault="00C341E9">
            <w:r w:rsidRPr="00C341E9"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r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D8724F">
            <w:pPr>
              <w:jc w:val="right"/>
            </w:pPr>
            <w: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216597">
            <w:pPr>
              <w:jc w:val="right"/>
            </w:pPr>
            <w: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1D2942">
            <w:pPr>
              <w:jc w:val="right"/>
            </w:pPr>
            <w:r>
              <w:t>100,0</w:t>
            </w:r>
          </w:p>
        </w:tc>
      </w:tr>
      <w:tr w:rsidR="001A0492" w:rsidRPr="004765AA" w:rsidTr="006F6B10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4765AA">
            <w:pPr>
              <w:rPr>
                <w:b/>
              </w:rPr>
            </w:pPr>
            <w:r w:rsidRPr="004765A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4765A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  <w:rPr>
                <w:b/>
              </w:rPr>
            </w:pPr>
            <w:r w:rsidRPr="00E65A60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7114C2">
            <w:pPr>
              <w:jc w:val="right"/>
              <w:rPr>
                <w:b/>
              </w:rPr>
            </w:pPr>
            <w:r>
              <w:rPr>
                <w:b/>
              </w:rPr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41E9" w:rsidRPr="0089132D" w:rsidTr="00C341E9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Default="00C341E9" w:rsidP="001A0492">
            <w:r w:rsidRPr="001A0492">
              <w:t xml:space="preserve">Доходы от продажи земельных участков, находящихся в </w:t>
            </w:r>
            <w:r>
              <w:t xml:space="preserve">государственной и муниципальной </w:t>
            </w:r>
            <w:r w:rsidRPr="001A0492">
              <w:t xml:space="preserve">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A0492">
            <w:r w:rsidRPr="00E65A60">
              <w:rPr>
                <w:sz w:val="22"/>
                <w:szCs w:val="22"/>
              </w:rPr>
              <w:t>000 1 14 06000 00 0000 000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pPr>
              <w:jc w:val="right"/>
            </w:pPr>
            <w:r w:rsidRPr="00302813"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C341E9" w:rsidRPr="0089132D" w:rsidTr="00C341E9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Default="00C341E9" w:rsidP="001A0492">
            <w:r w:rsidRPr="001A0492">
              <w:t xml:space="preserve">Доходы от продажи земельных участков, 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A0492">
            <w:r w:rsidRPr="00E65A60">
              <w:rPr>
                <w:sz w:val="22"/>
                <w:szCs w:val="22"/>
              </w:rPr>
              <w:t>000 1 14 06020 00 0000 430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pPr>
              <w:jc w:val="right"/>
            </w:pPr>
            <w:r w:rsidRPr="00302813"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1A0492">
            <w:r w:rsidRPr="001A0492">
              <w:lastRenderedPageBreak/>
              <w:t>Доходы от продажи земельных участков,  находящихся в собственности</w:t>
            </w:r>
            <w:r>
              <w:t xml:space="preserve">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r w:rsidRPr="00E65A60">
              <w:rPr>
                <w:sz w:val="22"/>
                <w:szCs w:val="22"/>
              </w:rPr>
              <w:t>000 1 14 06025 10 0000 430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7114C2">
            <w:pPr>
              <w:jc w:val="right"/>
            </w:pPr>
            <w:r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D74A50" w:rsidRDefault="001A0492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74A50">
            <w:r w:rsidRPr="00E65A60">
              <w:rPr>
                <w:b/>
                <w:sz w:val="22"/>
                <w:szCs w:val="22"/>
              </w:rPr>
              <w:t>000 1 17 00000 00 0000  000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146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104 497,70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C341E9">
            <w:pPr>
              <w:jc w:val="right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>Невыясненные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000 1 17 01000 00 0000 180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000 1 17 01050 10 0000 180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Default="001A0492" w:rsidP="00D74A50">
            <w: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B7FB2">
            <w:r w:rsidRPr="00E65A60">
              <w:rPr>
                <w:sz w:val="22"/>
                <w:szCs w:val="22"/>
              </w:rPr>
              <w:t>000 1 17 05000 00 0000  180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10D5A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121 822,70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83,4</w:t>
            </w:r>
          </w:p>
        </w:tc>
      </w:tr>
      <w:tr w:rsidR="004B03B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A" w:rsidRDefault="004B03BA" w:rsidP="006B7FB2">
            <w:r>
              <w:t>Прочие неналоговые доходы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6B7FB2">
            <w:r w:rsidRPr="00E65A60">
              <w:rPr>
                <w:sz w:val="22"/>
                <w:szCs w:val="22"/>
              </w:rPr>
              <w:t>000 1 17 05050 10 0000  180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216597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C341E9" w:rsidP="00216597">
            <w:pPr>
              <w:jc w:val="right"/>
            </w:pPr>
            <w:r>
              <w:t>121 822,70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C341E9" w:rsidP="001D2942">
            <w:pPr>
              <w:jc w:val="right"/>
            </w:pPr>
            <w:r>
              <w:t>83,4</w:t>
            </w:r>
          </w:p>
        </w:tc>
      </w:tr>
      <w:tr w:rsidR="001A0492" w:rsidRPr="0089132D" w:rsidTr="006F6B10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E4BB3">
            <w:pPr>
              <w:jc w:val="right"/>
              <w:rPr>
                <w:b/>
              </w:rPr>
            </w:pPr>
            <w:r>
              <w:rPr>
                <w:b/>
              </w:rPr>
              <w:t>16 636 193,46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4 208 558,02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7347D3">
            <w:pPr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1A0492" w:rsidRPr="0089132D" w:rsidTr="006F6B10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F71034">
            <w:r w:rsidRPr="00A24248">
              <w:t xml:space="preserve">БЕЗВОЗМЕЗДНЫЕ ПОСТУПЛЕНИЯ ОТ ДРУГИХ БЮДЖЕТОВ БЮДЖЕТНОЙ СИСТЕМЫ </w:t>
            </w:r>
            <w:r w:rsidR="00F71034"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16 636 193,46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4B03BA">
            <w:pPr>
              <w:jc w:val="right"/>
            </w:pPr>
            <w:r>
              <w:t>4 209 448,62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697FCC">
            <w:pPr>
              <w:jc w:val="right"/>
            </w:pPr>
            <w:r>
              <w:t>25,3</w:t>
            </w:r>
          </w:p>
        </w:tc>
      </w:tr>
      <w:tr w:rsidR="001A0492" w:rsidRPr="0089132D" w:rsidTr="006F6B10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92" w:rsidRPr="00A24248" w:rsidRDefault="001A0492" w:rsidP="00FA4F8F">
            <w:r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000 2 02 10000 00 0000 151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8 763 941,11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3 963 742,72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697FCC">
            <w:pPr>
              <w:jc w:val="right"/>
            </w:pPr>
            <w:r>
              <w:t>45,2</w:t>
            </w:r>
          </w:p>
        </w:tc>
      </w:tr>
      <w:tr w:rsidR="001A0492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6709EC">
            <w:r w:rsidRPr="003B2D9D">
              <w:t xml:space="preserve">Дотации на </w:t>
            </w:r>
            <w:r>
              <w:t>в</w:t>
            </w:r>
            <w:r w:rsidRPr="003B2D9D">
              <w:t>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F10D5A">
            <w:r w:rsidRPr="00E65A60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2 018 853,40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54,7</w:t>
            </w:r>
          </w:p>
        </w:tc>
      </w:tr>
      <w:tr w:rsidR="006F6B10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0" w:rsidRPr="00A24248" w:rsidRDefault="006F6B10" w:rsidP="007F3195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4765AA">
            <w:r w:rsidRPr="00E65A60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216597">
            <w:pPr>
              <w:jc w:val="right"/>
            </w:pPr>
            <w:r>
              <w:t>2 018 853,40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1D2942">
            <w:pPr>
              <w:jc w:val="right"/>
            </w:pPr>
            <w:r>
              <w:t>54,7</w:t>
            </w:r>
          </w:p>
        </w:tc>
      </w:tr>
      <w:tr w:rsidR="001A0492" w:rsidRPr="0089132D" w:rsidTr="006F6B10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038E2">
            <w:r w:rsidRPr="003B2D9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709EC">
            <w:r w:rsidRPr="00E65A60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C341E9">
            <w:pPr>
              <w:jc w:val="right"/>
            </w:pPr>
            <w:r w:rsidRPr="00E65A60">
              <w:t>5</w:t>
            </w:r>
            <w:r w:rsidR="00E65A60">
              <w:t> </w:t>
            </w:r>
            <w:r w:rsidRPr="00E65A60">
              <w:t>0</w:t>
            </w:r>
            <w:r w:rsidR="00C341E9">
              <w:t>69</w:t>
            </w:r>
            <w:r w:rsidR="00E65A60">
              <w:t xml:space="preserve"> </w:t>
            </w:r>
            <w:r w:rsidR="00C341E9">
              <w:t>900</w:t>
            </w:r>
            <w:r w:rsidRPr="00E65A60">
              <w:t>,</w:t>
            </w:r>
            <w:r w:rsidR="00C341E9">
              <w:t>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1 944 889,32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697FCC">
            <w:pPr>
              <w:jc w:val="right"/>
            </w:pPr>
            <w:r>
              <w:t>38,4</w:t>
            </w:r>
          </w:p>
        </w:tc>
      </w:tr>
      <w:tr w:rsidR="006F6B10" w:rsidRPr="0089132D" w:rsidTr="00515F9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000 2 02 15002 10 0000 151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216597">
            <w:pPr>
              <w:jc w:val="right"/>
            </w:pPr>
            <w:r w:rsidRPr="00E65A60">
              <w:t>5</w:t>
            </w:r>
            <w:r>
              <w:t> </w:t>
            </w:r>
            <w:r w:rsidRPr="00E65A60">
              <w:t>0</w:t>
            </w:r>
            <w:r>
              <w:t>69 900</w:t>
            </w:r>
            <w:r w:rsidRPr="00E65A60">
              <w:t>,</w:t>
            </w:r>
            <w:r>
              <w:t>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216597">
            <w:pPr>
              <w:jc w:val="right"/>
            </w:pPr>
            <w:r>
              <w:t>1 944 889,32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697FCC">
            <w:pPr>
              <w:jc w:val="right"/>
            </w:pPr>
            <w:r>
              <w:t>38,4</w:t>
            </w:r>
          </w:p>
        </w:tc>
      </w:tr>
      <w:tr w:rsidR="00935462" w:rsidRPr="0089132D" w:rsidTr="00F71034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62" w:rsidRPr="003B2D9D" w:rsidRDefault="00935462">
            <w:r w:rsidRPr="00935462">
              <w:t xml:space="preserve">Субсидии бюджетам бюджетной системы Российской Федерации </w:t>
            </w:r>
            <w:r w:rsidRPr="00935462">
              <w:lastRenderedPageBreak/>
              <w:t>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935462" w:rsidP="006709EC">
            <w:r>
              <w:rPr>
                <w:sz w:val="22"/>
                <w:szCs w:val="22"/>
              </w:rPr>
              <w:lastRenderedPageBreak/>
              <w:t>000 2 02 20000 00 0000 151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935462" w:rsidP="00216597">
            <w:pPr>
              <w:jc w:val="right"/>
            </w:pPr>
            <w:r>
              <w:t>7 277 507,00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216597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697FCC">
            <w:pPr>
              <w:jc w:val="right"/>
            </w:pPr>
            <w:r>
              <w:t>-</w:t>
            </w:r>
          </w:p>
        </w:tc>
      </w:tr>
      <w:tr w:rsidR="00935462" w:rsidRPr="0089132D" w:rsidTr="006F6B10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62" w:rsidRPr="003B2D9D" w:rsidRDefault="00935462">
            <w:r w:rsidRPr="00935462"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935462" w:rsidP="00935462">
            <w:r>
              <w:rPr>
                <w:sz w:val="22"/>
                <w:szCs w:val="22"/>
              </w:rPr>
              <w:t>000 2 02 25555 10 0000 151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77538C" w:rsidP="00216597">
            <w:pPr>
              <w:jc w:val="right"/>
            </w:pPr>
            <w:r>
              <w:t>7 277 507,00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216597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697FCC">
            <w:pPr>
              <w:jc w:val="right"/>
            </w:pPr>
            <w:r>
              <w:t>-</w:t>
            </w:r>
          </w:p>
        </w:tc>
      </w:tr>
      <w:tr w:rsidR="006F6B10" w:rsidRPr="0089132D" w:rsidTr="006F6B1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 w:rsidP="00FA4F8F">
            <w:r w:rsidRPr="003B2D9D">
              <w:t xml:space="preserve">Субвенции бюджетам </w:t>
            </w:r>
            <w:r>
              <w:t xml:space="preserve">бюджетной системы </w:t>
            </w:r>
            <w:r w:rsidRPr="003B2D9D">
              <w:t xml:space="preserve"> </w:t>
            </w:r>
            <w:r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B7FB2">
            <w:pPr>
              <w:jc w:val="right"/>
            </w:pPr>
            <w:r w:rsidRPr="00E65A60">
              <w:t>149</w:t>
            </w:r>
            <w:r w:rsidR="00E65A60">
              <w:t xml:space="preserve"> </w:t>
            </w:r>
            <w:r w:rsidRPr="00E65A60">
              <w:t>795,35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6B7FB2">
            <w:pPr>
              <w:jc w:val="right"/>
            </w:pPr>
            <w:r>
              <w:t>74 897,68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E218F5">
            <w:pPr>
              <w:jc w:val="right"/>
            </w:pPr>
            <w:r>
              <w:t>50,0</w:t>
            </w:r>
          </w:p>
        </w:tc>
      </w:tr>
      <w:tr w:rsidR="006F6B10" w:rsidRPr="0089132D" w:rsidTr="006F6B10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 w:rsidP="00E227AD">
            <w:r w:rsidRPr="003B2D9D">
              <w:t xml:space="preserve">Субвенции бюджетам </w:t>
            </w:r>
            <w:r>
              <w:t xml:space="preserve">сельских </w:t>
            </w:r>
            <w:r w:rsidRPr="003B2D9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149</w:t>
            </w:r>
            <w:r w:rsidR="00E65A60">
              <w:t xml:space="preserve"> </w:t>
            </w:r>
            <w:r w:rsidRPr="00E65A60">
              <w:t>795,35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216597">
            <w:pPr>
              <w:jc w:val="right"/>
            </w:pPr>
            <w:r>
              <w:t>74 897,68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E218F5">
            <w:pPr>
              <w:jc w:val="right"/>
            </w:pPr>
            <w:r>
              <w:t>50,0</w:t>
            </w:r>
          </w:p>
        </w:tc>
      </w:tr>
      <w:tr w:rsidR="006F6B10" w:rsidRPr="0089132D" w:rsidTr="006F6B10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0" w:rsidRPr="003B2D9D" w:rsidRDefault="006F6B10" w:rsidP="00E227AD">
            <w: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000 2 02 40000 00 0000 151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9C3ADE" w:rsidP="00F10D5A">
            <w:pPr>
              <w:jc w:val="right"/>
            </w:pPr>
            <w:r w:rsidRPr="00E65A60">
              <w:t>444</w:t>
            </w:r>
            <w:r w:rsidR="00E65A60"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F10D5A">
            <w:pPr>
              <w:jc w:val="right"/>
            </w:pPr>
            <w:r>
              <w:t>170 808,22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E218F5">
            <w:pPr>
              <w:jc w:val="right"/>
            </w:pPr>
            <w:r>
              <w:t>38,4</w:t>
            </w:r>
          </w:p>
        </w:tc>
      </w:tr>
      <w:tr w:rsidR="009C3ADE" w:rsidRPr="0089132D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Default="009C3ADE" w:rsidP="00E227AD">
            <w:r w:rsidRPr="006709E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9C3ADE" w:rsidP="003B058D">
            <w:r w:rsidRPr="00E65A60">
              <w:rPr>
                <w:sz w:val="22"/>
                <w:szCs w:val="22"/>
              </w:rPr>
              <w:t>000 2 02 40014 00 7111 151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9C3ADE" w:rsidP="00216597">
            <w:pPr>
              <w:jc w:val="right"/>
            </w:pPr>
            <w:r w:rsidRPr="00E65A60">
              <w:t>444</w:t>
            </w:r>
            <w:r w:rsidR="00E65A60"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C341E9" w:rsidP="00216597">
            <w:pPr>
              <w:jc w:val="right"/>
            </w:pPr>
            <w:r>
              <w:t>170 808,22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E65A60" w:rsidRDefault="00C341E9" w:rsidP="00216597">
            <w:pPr>
              <w:jc w:val="right"/>
            </w:pPr>
            <w:r>
              <w:t>38,4</w:t>
            </w:r>
          </w:p>
        </w:tc>
      </w:tr>
      <w:tr w:rsidR="009C3ADE" w:rsidRPr="0089132D" w:rsidTr="00515F91">
        <w:trPr>
          <w:trHeight w:val="550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ADE" w:rsidRPr="00E65A60" w:rsidRDefault="00F71034" w:rsidP="00F71034">
            <w:pPr>
              <w:jc w:val="center"/>
              <w:rPr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 xml:space="preserve">Справочно по администраторам доходов за </w:t>
            </w:r>
            <w:r>
              <w:rPr>
                <w:b/>
                <w:bCs/>
                <w:sz w:val="28"/>
                <w:szCs w:val="28"/>
              </w:rPr>
              <w:t>полугодие</w:t>
            </w:r>
            <w:r w:rsidRPr="00E65A60">
              <w:rPr>
                <w:b/>
                <w:bCs/>
                <w:sz w:val="28"/>
                <w:szCs w:val="28"/>
              </w:rPr>
              <w:t xml:space="preserve"> 2018 г.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>
              <w:t>Управление Федерального казначейства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9420C5" w:rsidRDefault="00E65A60" w:rsidP="00F10D5A">
            <w:pPr>
              <w:jc w:val="right"/>
            </w:pPr>
            <w:r>
              <w:t>1 363 397,39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77538C" w:rsidRDefault="0077538C" w:rsidP="00F10D5A">
            <w:pPr>
              <w:ind w:right="34"/>
              <w:jc w:val="right"/>
            </w:pPr>
            <w:r w:rsidRPr="0077538C">
              <w:t>669 051,51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E5DFB" w:rsidRDefault="00E32364" w:rsidP="00F10D5A">
            <w:pPr>
              <w:jc w:val="right"/>
            </w:pPr>
            <w:r>
              <w:t>49,1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 w:rsidRPr="00A154C9">
              <w:rPr>
                <w:color w:val="000000"/>
              </w:rPr>
              <w:t>Межрайонная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4D3E93">
            <w:pPr>
              <w:jc w:val="right"/>
            </w:pPr>
            <w:r w:rsidRPr="00E65A60">
              <w:t>2</w:t>
            </w:r>
            <w:r>
              <w:t> </w:t>
            </w:r>
            <w:r w:rsidRPr="00E65A60">
              <w:t>370</w:t>
            </w:r>
            <w:r>
              <w:t> </w:t>
            </w:r>
            <w:r w:rsidRPr="00E65A60">
              <w:t>000</w:t>
            </w:r>
            <w: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77538C" w:rsidP="00C85685">
            <w:pPr>
              <w:jc w:val="right"/>
            </w:pPr>
            <w:r>
              <w:t>944 282,93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32364" w:rsidP="00C85685">
            <w:pPr>
              <w:jc w:val="right"/>
            </w:pPr>
            <w:r>
              <w:t>39,8</w:t>
            </w:r>
          </w:p>
        </w:tc>
      </w:tr>
      <w:tr w:rsidR="009C3ADE" w:rsidRPr="0089132D" w:rsidTr="00E65A60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A154C9" w:rsidRDefault="009C3ADE" w:rsidP="00FA4F8F">
            <w:r w:rsidRPr="00A154C9">
              <w:rPr>
                <w:bCs/>
              </w:rPr>
              <w:t xml:space="preserve">Местная администрация сельского поселения станица Солдатская Прохладненского </w:t>
            </w:r>
            <w:r>
              <w:rPr>
                <w:bCs/>
              </w:rPr>
              <w:t xml:space="preserve">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9132D" w:rsidRDefault="009C3ADE" w:rsidP="006E3F98">
            <w:pPr>
              <w:jc w:val="center"/>
            </w:pPr>
            <w:r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77538C" w:rsidP="00697FCC">
            <w:pPr>
              <w:jc w:val="right"/>
            </w:pPr>
            <w:r>
              <w:t>16 797 652,46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77538C" w:rsidP="001D2942">
            <w:pPr>
              <w:jc w:val="right"/>
            </w:pPr>
            <w:r>
              <w:t>4 433 928,54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32364" w:rsidP="001D2942">
            <w:pPr>
              <w:jc w:val="right"/>
            </w:pPr>
            <w:r>
              <w:t>26,4</w:t>
            </w:r>
          </w:p>
        </w:tc>
      </w:tr>
      <w:tr w:rsidR="009C3ADE" w:rsidRPr="0089132D" w:rsidTr="006A022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3ADE" w:rsidRPr="00190476" w:rsidRDefault="009C3AD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E227AD" w:rsidRDefault="009C3ADE">
            <w:pPr>
              <w:rPr>
                <w:b/>
              </w:rPr>
            </w:pPr>
            <w:r w:rsidRPr="00E227AD">
              <w:rPr>
                <w:b/>
              </w:rPr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E227AD" w:rsidRDefault="009C3ADE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205FB9" w:rsidP="0077538C">
            <w:pPr>
              <w:jc w:val="right"/>
              <w:rPr>
                <w:b/>
              </w:rPr>
            </w:pPr>
            <w:r>
              <w:rPr>
                <w:b/>
              </w:rPr>
              <w:t>6 662 438,72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205FB9" w:rsidP="00205FB9">
            <w:pPr>
              <w:jc w:val="right"/>
              <w:rPr>
                <w:b/>
              </w:rPr>
            </w:pPr>
            <w:r>
              <w:rPr>
                <w:b/>
              </w:rPr>
              <w:t>2 943 343,63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2105FE" w:rsidRDefault="00205FB9" w:rsidP="001D2942">
            <w:pPr>
              <w:jc w:val="right"/>
              <w:rPr>
                <w:b/>
              </w:rPr>
            </w:pPr>
            <w:r>
              <w:rPr>
                <w:b/>
              </w:rPr>
              <w:t>44,2</w:t>
            </w:r>
          </w:p>
        </w:tc>
      </w:tr>
      <w:tr w:rsidR="009C3ADE" w:rsidRPr="002105FE" w:rsidTr="00FA4F8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716</w:t>
            </w:r>
            <w:r w:rsidR="00216597">
              <w:t xml:space="preserve"> </w:t>
            </w:r>
            <w:r>
              <w:t>179,79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77538C" w:rsidP="00AF5CBA">
            <w:pPr>
              <w:jc w:val="right"/>
            </w:pPr>
            <w:r w:rsidRPr="0077538C">
              <w:t>327</w:t>
            </w:r>
            <w:r>
              <w:t xml:space="preserve"> </w:t>
            </w:r>
            <w:r w:rsidRPr="0077538C">
              <w:t>130,98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3D7A7C">
            <w:pPr>
              <w:jc w:val="right"/>
            </w:pPr>
            <w:r>
              <w:t>45,7</w:t>
            </w:r>
          </w:p>
        </w:tc>
      </w:tr>
      <w:tr w:rsidR="009C3ADE" w:rsidRPr="002105FE" w:rsidTr="00FA4F8F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77538C" w:rsidP="00E32364">
            <w:pPr>
              <w:jc w:val="right"/>
            </w:pPr>
            <w:r>
              <w:t xml:space="preserve">5 877 227,57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77538C" w:rsidP="001D2942">
            <w:pPr>
              <w:jc w:val="right"/>
            </w:pPr>
            <w:r w:rsidRPr="0077538C">
              <w:t>2</w:t>
            </w:r>
            <w:r w:rsidR="00E32364">
              <w:t> </w:t>
            </w:r>
            <w:r w:rsidRPr="0077538C">
              <w:t>616</w:t>
            </w:r>
            <w:r w:rsidR="00E32364">
              <w:t xml:space="preserve"> </w:t>
            </w:r>
            <w:r w:rsidRPr="0077538C">
              <w:t>212,65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3D7A7C">
            <w:pPr>
              <w:jc w:val="right"/>
            </w:pPr>
            <w:r>
              <w:t>44,5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0111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33</w:t>
            </w:r>
            <w:r w:rsidR="00216597">
              <w:t xml:space="preserve"> </w:t>
            </w:r>
            <w:r>
              <w:t>503,36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35</w:t>
            </w:r>
            <w:r w:rsidR="00216597">
              <w:t xml:space="preserve"> </w:t>
            </w:r>
            <w:r>
              <w:t>528,00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3D7A7C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14FAC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795,35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3D7A7C">
            <w:pPr>
              <w:jc w:val="right"/>
              <w:rPr>
                <w:b/>
              </w:rPr>
            </w:pPr>
            <w:r>
              <w:rPr>
                <w:b/>
              </w:rPr>
              <w:t>74 897,68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3D7A7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149</w:t>
            </w:r>
            <w:r w:rsidR="00216597">
              <w:t xml:space="preserve"> </w:t>
            </w:r>
            <w:r>
              <w:t>795,35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E32364" w:rsidP="00F10D5A">
            <w:pPr>
              <w:jc w:val="right"/>
            </w:pPr>
            <w:r>
              <w:t>74 897,68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9E06D1">
            <w:pPr>
              <w:jc w:val="right"/>
            </w:pPr>
            <w:r>
              <w:t>50,0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D4384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6597">
              <w:rPr>
                <w:b/>
              </w:rPr>
              <w:t> </w:t>
            </w:r>
            <w:r>
              <w:rPr>
                <w:b/>
              </w:rPr>
              <w:t>363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397,39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1D2942">
            <w:pPr>
              <w:jc w:val="right"/>
              <w:rPr>
                <w:b/>
              </w:rPr>
            </w:pPr>
            <w:r>
              <w:rPr>
                <w:b/>
              </w:rPr>
              <w:t>636 998,42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  <w:rPr>
                <w:b/>
              </w:rPr>
            </w:pPr>
            <w:r>
              <w:rPr>
                <w:b/>
              </w:rPr>
              <w:t>46,7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1</w:t>
            </w:r>
            <w:r w:rsidR="00216597">
              <w:t> </w:t>
            </w:r>
            <w:r>
              <w:t>363</w:t>
            </w:r>
            <w:r w:rsidR="00216597">
              <w:t xml:space="preserve"> </w:t>
            </w:r>
            <w:r>
              <w:t>397,39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E32364" w:rsidP="00F10D5A">
            <w:pPr>
              <w:jc w:val="right"/>
            </w:pPr>
            <w:r>
              <w:t>636 998,42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C85685">
            <w:pPr>
              <w:jc w:val="right"/>
            </w:pPr>
            <w:r>
              <w:t>46,7</w:t>
            </w:r>
          </w:p>
        </w:tc>
      </w:tr>
      <w:tr w:rsidR="009C3ADE" w:rsidRPr="002105FE" w:rsidTr="00FA4F8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E32364">
            <w:pPr>
              <w:jc w:val="right"/>
              <w:rPr>
                <w:b/>
              </w:rPr>
            </w:pPr>
            <w:r>
              <w:rPr>
                <w:b/>
              </w:rPr>
              <w:t>8 113 409,31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1D2942">
            <w:pPr>
              <w:jc w:val="right"/>
              <w:rPr>
                <w:b/>
              </w:rPr>
            </w:pPr>
            <w:r>
              <w:rPr>
                <w:b/>
              </w:rPr>
              <w:t>495 687,08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114FAC">
            <w:pPr>
              <w:jc w:val="right"/>
            </w:pPr>
            <w:r>
              <w:t>4</w:t>
            </w:r>
            <w:r w:rsidR="00216597">
              <w:t xml:space="preserve"> </w:t>
            </w:r>
            <w:r>
              <w:t>221,01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E32364" w:rsidP="003A23A3">
            <w:pPr>
              <w:jc w:val="right"/>
            </w:pPr>
            <w:r>
              <w:t>8 109 188,30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E32364" w:rsidP="001D2942">
            <w:pPr>
              <w:jc w:val="right"/>
            </w:pPr>
            <w:r>
              <w:t>495 687,08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</w:pPr>
            <w:r>
              <w:t>6,1</w:t>
            </w:r>
          </w:p>
        </w:tc>
      </w:tr>
      <w:tr w:rsidR="009C3ADE" w:rsidRPr="002105FE" w:rsidTr="00FA4F8F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E3236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32364">
              <w:rPr>
                <w:b/>
              </w:rPr>
              <w:t> 330 132,36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383E94">
            <w:pPr>
              <w:jc w:val="right"/>
              <w:rPr>
                <w:b/>
              </w:rPr>
            </w:pPr>
            <w:r>
              <w:rPr>
                <w:b/>
              </w:rPr>
              <w:t>1 755 196,20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7347D3">
            <w:pPr>
              <w:jc w:val="right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E32364">
            <w:pPr>
              <w:jc w:val="right"/>
            </w:pPr>
            <w:r>
              <w:t>4</w:t>
            </w:r>
            <w:r w:rsidR="00E32364">
              <w:t> 330 132,36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E32364" w:rsidP="00F10D5A">
            <w:pPr>
              <w:jc w:val="right"/>
            </w:pPr>
            <w:r>
              <w:t>1 755 196,20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D43844" w:rsidRDefault="00205FB9" w:rsidP="007347D3">
            <w:pPr>
              <w:jc w:val="right"/>
            </w:pPr>
            <w:r>
              <w:t>40,5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E32364">
            <w:pPr>
              <w:jc w:val="right"/>
              <w:rPr>
                <w:b/>
              </w:rPr>
            </w:pPr>
            <w:r>
              <w:rPr>
                <w:b/>
              </w:rPr>
              <w:t>32 742,21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  <w:rPr>
                <w:b/>
              </w:rPr>
            </w:pPr>
            <w:r>
              <w:rPr>
                <w:b/>
              </w:rPr>
              <w:t>33,7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97</w:t>
            </w:r>
            <w:r w:rsidR="00216597">
              <w:t xml:space="preserve"> </w:t>
            </w:r>
            <w: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E32364" w:rsidP="009C3ADE">
            <w:pPr>
              <w:jc w:val="right"/>
            </w:pPr>
            <w:r>
              <w:t>32 742,21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C85685">
            <w:pPr>
              <w:jc w:val="right"/>
            </w:pPr>
            <w:r>
              <w:t>33,7</w:t>
            </w:r>
          </w:p>
        </w:tc>
      </w:tr>
      <w:tr w:rsidR="00205FB9" w:rsidRPr="000205A6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B9" w:rsidRPr="000205A6" w:rsidRDefault="00205FB9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B9" w:rsidRPr="000205A6" w:rsidRDefault="00205FB9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205FB9" w:rsidP="007C25AC">
            <w:pPr>
              <w:jc w:val="right"/>
              <w:rPr>
                <w:b/>
              </w:rPr>
            </w:pPr>
            <w:r>
              <w:rPr>
                <w:b/>
              </w:rPr>
              <w:t>20 716 303,81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205FB9" w:rsidP="007C25AC">
            <w:pPr>
              <w:jc w:val="right"/>
              <w:rPr>
                <w:b/>
              </w:rPr>
            </w:pPr>
            <w:r>
              <w:rPr>
                <w:b/>
              </w:rPr>
              <w:t>5 938 865,22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205FB9" w:rsidP="007347D3">
            <w:pPr>
              <w:jc w:val="right"/>
              <w:rPr>
                <w:b/>
              </w:rPr>
            </w:pPr>
            <w:r>
              <w:rPr>
                <w:b/>
              </w:rPr>
              <w:t>28,7</w:t>
            </w:r>
          </w:p>
        </w:tc>
      </w:tr>
      <w:tr w:rsidR="009C3ADE" w:rsidRPr="0089132D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Default="009C3ADE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8B3D37" w:rsidP="00216597">
            <w:pPr>
              <w:jc w:val="right"/>
            </w:pPr>
            <w:r>
              <w:t>-185</w:t>
            </w:r>
            <w:r w:rsidR="00216597">
              <w:t xml:space="preserve"> </w:t>
            </w:r>
            <w:r>
              <w:t>253,96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E32364" w:rsidP="00216597">
            <w:pPr>
              <w:jc w:val="right"/>
            </w:pPr>
            <w:r>
              <w:t>108 397,76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9C3ADE" w:rsidP="000205A6">
            <w:pPr>
              <w:jc w:val="center"/>
            </w:pPr>
          </w:p>
        </w:tc>
      </w:tr>
      <w:tr w:rsidR="009C3ADE" w:rsidRPr="0089132D" w:rsidTr="00515F91">
        <w:trPr>
          <w:trHeight w:val="70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B3154C" w:rsidRDefault="009C3ADE" w:rsidP="0096384C">
            <w:pPr>
              <w:jc w:val="center"/>
              <w:rPr>
                <w:b/>
                <w:bCs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3ADE" w:rsidRPr="00B3154C" w:rsidRDefault="009C3ADE" w:rsidP="00515F91">
            <w:pPr>
              <w:jc w:val="center"/>
            </w:pPr>
            <w:r w:rsidRPr="007972ED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</w:tc>
      </w:tr>
      <w:tr w:rsidR="009C3ADE" w:rsidRPr="007E798A" w:rsidTr="00FA4F8F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9C3ADE" w:rsidRPr="007E798A" w:rsidRDefault="009C3ADE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9C3ADE" w:rsidRPr="007E798A" w:rsidRDefault="009C3ADE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A24248" w:rsidRDefault="009C3ADE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216597" w:rsidP="009E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185 253,96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205FB9" w:rsidP="002165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108 397,76</w:t>
            </w: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9132D" w:rsidRDefault="009C3ADE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B65D6" w:rsidRDefault="009C3ADE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</w:tr>
      <w:tr w:rsidR="00216597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05FB9">
            <w:pPr>
              <w:jc w:val="right"/>
            </w:pPr>
            <w:r w:rsidRPr="008106A3">
              <w:t>-</w:t>
            </w:r>
            <w:r w:rsidR="00205FB9">
              <w:t>20 531 049,85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205FB9">
            <w:pPr>
              <w:jc w:val="right"/>
            </w:pPr>
            <w:r w:rsidRPr="008106A3">
              <w:t>-</w:t>
            </w:r>
            <w:r w:rsidR="00205FB9">
              <w:t>6 047 262,98</w:t>
            </w:r>
          </w:p>
        </w:tc>
      </w:tr>
      <w:tr w:rsidR="00216597" w:rsidRPr="0089132D" w:rsidTr="0021659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05FB9" w:rsidP="00216597">
            <w:pPr>
              <w:jc w:val="center"/>
            </w:pPr>
            <w:r>
              <w:t>20 716 303,81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05FB9" w:rsidP="00216597">
            <w:pPr>
              <w:jc w:val="center"/>
            </w:pPr>
            <w:r>
              <w:t>5 938 865,22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FD37BC" w:rsidRPr="00307DF0" w:rsidRDefault="00FD37BC" w:rsidP="00FD37B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 xml:space="preserve">КБР </w:t>
      </w:r>
      <w:r w:rsidR="00205FB9">
        <w:rPr>
          <w:b/>
          <w:sz w:val="28"/>
          <w:szCs w:val="28"/>
        </w:rPr>
        <w:t>за полугодие</w:t>
      </w:r>
      <w:r w:rsidRPr="0007597D">
        <w:rPr>
          <w:b/>
          <w:sz w:val="28"/>
          <w:szCs w:val="28"/>
        </w:rPr>
        <w:t xml:space="preserve"> 201</w:t>
      </w:r>
      <w:r w:rsidR="00A51F2C">
        <w:rPr>
          <w:b/>
          <w:sz w:val="28"/>
          <w:szCs w:val="28"/>
        </w:rPr>
        <w:t>8</w:t>
      </w:r>
      <w:r w:rsidRPr="0007597D">
        <w:rPr>
          <w:b/>
          <w:sz w:val="28"/>
          <w:szCs w:val="28"/>
        </w:rPr>
        <w:t xml:space="preserve"> год</w:t>
      </w:r>
      <w:r w:rsidR="00205FB9">
        <w:rPr>
          <w:sz w:val="28"/>
          <w:szCs w:val="28"/>
        </w:rPr>
        <w:t>а</w:t>
      </w: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FD37BC" w:rsidRPr="00180A68" w:rsidTr="00FD37BC">
        <w:trPr>
          <w:trHeight w:val="10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FD37BC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925AEA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E65A60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106A3">
              <w:rPr>
                <w:sz w:val="28"/>
                <w:szCs w:val="28"/>
              </w:rPr>
              <w:t>,5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/>
    <w:p w:rsidR="00FA4F8F" w:rsidRDefault="00FA4F8F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205FB9">
        <w:rPr>
          <w:b/>
          <w:bCs/>
          <w:color w:val="0D0D0D" w:themeColor="text1" w:themeTint="F2"/>
          <w:szCs w:val="28"/>
        </w:rPr>
        <w:t>полугодие</w:t>
      </w:r>
      <w:r w:rsidR="009E06D1">
        <w:rPr>
          <w:b/>
          <w:bCs/>
          <w:color w:val="0D0D0D" w:themeColor="text1" w:themeTint="F2"/>
          <w:szCs w:val="28"/>
        </w:rPr>
        <w:t xml:space="preserve"> 201</w:t>
      </w:r>
      <w:r w:rsidR="00A51F2C">
        <w:rPr>
          <w:b/>
          <w:bCs/>
          <w:color w:val="0D0D0D" w:themeColor="text1" w:themeTint="F2"/>
          <w:szCs w:val="28"/>
        </w:rPr>
        <w:t>8</w:t>
      </w:r>
      <w:r w:rsidR="00205FB9">
        <w:rPr>
          <w:b/>
          <w:bCs/>
          <w:color w:val="0D0D0D" w:themeColor="text1" w:themeTint="F2"/>
          <w:szCs w:val="28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>г.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205FB9" w:rsidRPr="005546F3" w:rsidRDefault="008106A3" w:rsidP="00205FB9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Численность</w:t>
      </w:r>
      <w:r w:rsidRPr="00407751">
        <w:rPr>
          <w:color w:val="000000"/>
        </w:rPr>
        <w:t xml:space="preserve"> </w:t>
      </w:r>
      <w:r>
        <w:rPr>
          <w:color w:val="000000"/>
        </w:rPr>
        <w:t>работников органов</w:t>
      </w:r>
      <w:r w:rsidRPr="00407751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сельского поселения станица Солдатская Прохладненского муниципального района КБР </w:t>
      </w:r>
      <w:r w:rsidR="00205FB9">
        <w:rPr>
          <w:color w:val="000000"/>
        </w:rPr>
        <w:t>по состоянию на 01 июля 2018 г.</w:t>
      </w:r>
      <w:r w:rsidR="00205FB9" w:rsidRPr="00407751">
        <w:rPr>
          <w:color w:val="000000"/>
        </w:rPr>
        <w:t xml:space="preserve"> составила </w:t>
      </w:r>
      <w:r w:rsidR="00205FB9">
        <w:rPr>
          <w:color w:val="000000"/>
        </w:rPr>
        <w:t xml:space="preserve">24 </w:t>
      </w:r>
      <w:r w:rsidR="00205FB9" w:rsidRPr="00407751">
        <w:rPr>
          <w:color w:val="000000"/>
        </w:rPr>
        <w:t>чел</w:t>
      </w:r>
      <w:r w:rsidR="00205FB9">
        <w:rPr>
          <w:color w:val="000000"/>
        </w:rPr>
        <w:t>овека</w:t>
      </w:r>
      <w:r w:rsidR="00205FB9" w:rsidRPr="00407751">
        <w:rPr>
          <w:color w:val="000000"/>
        </w:rPr>
        <w:t>, в т</w:t>
      </w:r>
      <w:r w:rsidR="00205FB9">
        <w:rPr>
          <w:color w:val="000000"/>
        </w:rPr>
        <w:t>ом числе муниципальные служащие  7</w:t>
      </w:r>
      <w:r w:rsidR="00205FB9" w:rsidRPr="00407751">
        <w:rPr>
          <w:color w:val="000000"/>
        </w:rPr>
        <w:t xml:space="preserve"> чел</w:t>
      </w:r>
      <w:r w:rsidR="00205FB9">
        <w:rPr>
          <w:color w:val="000000"/>
        </w:rPr>
        <w:t xml:space="preserve">овек, технический </w:t>
      </w:r>
      <w:r w:rsidR="00205FB9" w:rsidRPr="005546F3">
        <w:rPr>
          <w:color w:val="000000"/>
        </w:rPr>
        <w:t>персонал 15 человек. Фактические расходы на заработную плату составили 2027,9 тыс. руб.</w:t>
      </w:r>
    </w:p>
    <w:p w:rsidR="007F76DC" w:rsidRDefault="00205FB9" w:rsidP="00205FB9">
      <w:pPr>
        <w:pStyle w:val="a3"/>
        <w:ind w:firstLine="708"/>
        <w:jc w:val="both"/>
      </w:pPr>
      <w:r w:rsidRPr="005546F3">
        <w:rPr>
          <w:color w:val="000000"/>
        </w:rPr>
        <w:t>Численность работников МКУК «</w:t>
      </w:r>
      <w:proofErr w:type="spellStart"/>
      <w:r w:rsidRPr="005546F3">
        <w:rPr>
          <w:color w:val="000000"/>
        </w:rPr>
        <w:t>ЦКиД</w:t>
      </w:r>
      <w:proofErr w:type="spellEnd"/>
      <w:r w:rsidRPr="005546F3">
        <w:rPr>
          <w:color w:val="000000"/>
        </w:rPr>
        <w:t xml:space="preserve"> </w:t>
      </w:r>
      <w:proofErr w:type="spellStart"/>
      <w:r w:rsidRPr="005546F3">
        <w:rPr>
          <w:color w:val="000000"/>
        </w:rPr>
        <w:t>с.п</w:t>
      </w:r>
      <w:proofErr w:type="spellEnd"/>
      <w:r w:rsidRPr="005546F3">
        <w:rPr>
          <w:color w:val="000000"/>
        </w:rPr>
        <w:t xml:space="preserve">. ст. </w:t>
      </w:r>
      <w:proofErr w:type="gramStart"/>
      <w:r w:rsidRPr="005546F3">
        <w:rPr>
          <w:color w:val="000000"/>
        </w:rPr>
        <w:t>Солдатской</w:t>
      </w:r>
      <w:proofErr w:type="gramEnd"/>
      <w:r w:rsidRPr="005546F3">
        <w:rPr>
          <w:color w:val="000000"/>
        </w:rPr>
        <w:t xml:space="preserve"> Прохладненского муниципального района» КБР по состоянию на 01 июля</w:t>
      </w:r>
      <w:r>
        <w:rPr>
          <w:color w:val="000000"/>
        </w:rPr>
        <w:t xml:space="preserve"> </w:t>
      </w:r>
      <w:r w:rsidRPr="005546F3">
        <w:rPr>
          <w:color w:val="000000"/>
        </w:rPr>
        <w:t>2018г. составила 7 человек, расходы</w:t>
      </w:r>
      <w:r>
        <w:rPr>
          <w:color w:val="000000"/>
        </w:rPr>
        <w:t xml:space="preserve"> на заработную плату составили </w:t>
      </w:r>
      <w:r w:rsidRPr="005546F3">
        <w:rPr>
          <w:color w:val="000000"/>
        </w:rPr>
        <w:t>688,1 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71034" w:rsidRDefault="00F71034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p w:rsidR="008D48C6" w:rsidRDefault="007D186C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</w:t>
      </w:r>
      <w:r w:rsidR="008D48C6">
        <w:rPr>
          <w:b/>
          <w:sz w:val="28"/>
          <w:szCs w:val="36"/>
        </w:rPr>
        <w:t>аключение</w:t>
      </w:r>
    </w:p>
    <w:p w:rsidR="008D48C6" w:rsidRDefault="008D48C6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8D48C6" w:rsidRDefault="008D48C6" w:rsidP="008D48C6">
      <w:pPr>
        <w:jc w:val="center"/>
        <w:rPr>
          <w:sz w:val="28"/>
          <w:szCs w:val="28"/>
        </w:rPr>
      </w:pPr>
      <w:r>
        <w:rPr>
          <w:sz w:val="28"/>
        </w:rPr>
        <w:t>об обнародовании</w:t>
      </w:r>
      <w:r>
        <w:t xml:space="preserve"> </w:t>
      </w:r>
      <w:r>
        <w:rPr>
          <w:sz w:val="28"/>
          <w:szCs w:val="28"/>
        </w:rPr>
        <w:t xml:space="preserve">муниципального правового акта </w:t>
      </w:r>
      <w:r w:rsidR="00B562EB">
        <w:rPr>
          <w:sz w:val="28"/>
          <w:szCs w:val="28"/>
        </w:rPr>
        <w:t xml:space="preserve">местной администрации </w:t>
      </w:r>
      <w:r w:rsidR="007F76DC">
        <w:rPr>
          <w:sz w:val="28"/>
          <w:szCs w:val="28"/>
        </w:rPr>
        <w:t xml:space="preserve">           </w:t>
      </w:r>
      <w:r w:rsidR="00B562EB">
        <w:rPr>
          <w:sz w:val="28"/>
          <w:szCs w:val="28"/>
        </w:rPr>
        <w:t>с.п. ст.</w:t>
      </w:r>
      <w:r w:rsidR="005348C2">
        <w:rPr>
          <w:sz w:val="28"/>
          <w:szCs w:val="28"/>
        </w:rPr>
        <w:t xml:space="preserve"> </w:t>
      </w:r>
      <w:r w:rsidR="00B562EB">
        <w:rPr>
          <w:sz w:val="28"/>
          <w:szCs w:val="28"/>
        </w:rPr>
        <w:t>Солдатская</w:t>
      </w:r>
      <w:r>
        <w:rPr>
          <w:rFonts w:eastAsia="Calibri"/>
          <w:sz w:val="28"/>
          <w:szCs w:val="28"/>
        </w:rPr>
        <w:t xml:space="preserve"> Прохладненского муниципального района</w:t>
      </w:r>
      <w:r>
        <w:rPr>
          <w:sz w:val="28"/>
          <w:szCs w:val="28"/>
        </w:rPr>
        <w:t>.</w:t>
      </w:r>
    </w:p>
    <w:p w:rsidR="008D48C6" w:rsidRDefault="008D48C6" w:rsidP="008D48C6">
      <w:pPr>
        <w:jc w:val="center"/>
        <w:rPr>
          <w:b/>
          <w:spacing w:val="-2"/>
          <w:sz w:val="28"/>
          <w:szCs w:val="28"/>
        </w:rPr>
      </w:pPr>
    </w:p>
    <w:p w:rsidR="008D48C6" w:rsidRDefault="008D48C6" w:rsidP="008D48C6">
      <w:pPr>
        <w:jc w:val="center"/>
        <w:rPr>
          <w:sz w:val="28"/>
          <w:szCs w:val="28"/>
        </w:rPr>
      </w:pPr>
    </w:p>
    <w:p w:rsidR="008D48C6" w:rsidRPr="00515F91" w:rsidRDefault="00AA25D3" w:rsidP="008D4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034">
        <w:rPr>
          <w:sz w:val="28"/>
          <w:szCs w:val="28"/>
        </w:rPr>
        <w:t>26</w:t>
      </w:r>
      <w:r w:rsidR="00143CBB" w:rsidRPr="00515F91">
        <w:rPr>
          <w:sz w:val="28"/>
          <w:szCs w:val="28"/>
        </w:rPr>
        <w:t xml:space="preserve"> </w:t>
      </w:r>
      <w:r w:rsidR="00515F91" w:rsidRPr="00515F91">
        <w:rPr>
          <w:sz w:val="28"/>
          <w:szCs w:val="28"/>
        </w:rPr>
        <w:t>ию</w:t>
      </w:r>
      <w:r w:rsidR="00143CBB" w:rsidRPr="00515F91">
        <w:rPr>
          <w:sz w:val="28"/>
          <w:szCs w:val="28"/>
        </w:rPr>
        <w:t>л</w:t>
      </w:r>
      <w:r w:rsidR="005348C2" w:rsidRPr="00515F91">
        <w:rPr>
          <w:sz w:val="28"/>
          <w:szCs w:val="28"/>
        </w:rPr>
        <w:t>я</w:t>
      </w:r>
      <w:r w:rsidR="008D48C6" w:rsidRPr="00515F91">
        <w:rPr>
          <w:sz w:val="28"/>
          <w:szCs w:val="28"/>
        </w:rPr>
        <w:t xml:space="preserve"> 201</w:t>
      </w:r>
      <w:r w:rsidRPr="00515F91">
        <w:rPr>
          <w:sz w:val="28"/>
          <w:szCs w:val="28"/>
        </w:rPr>
        <w:t>8</w:t>
      </w:r>
      <w:r w:rsidR="008D48C6" w:rsidRPr="00515F91">
        <w:rPr>
          <w:sz w:val="28"/>
          <w:szCs w:val="28"/>
        </w:rPr>
        <w:t xml:space="preserve"> г.        </w:t>
      </w:r>
      <w:r w:rsidR="00515F91" w:rsidRPr="00515F91">
        <w:rPr>
          <w:sz w:val="28"/>
          <w:szCs w:val="28"/>
        </w:rPr>
        <w:t xml:space="preserve">   </w:t>
      </w:r>
      <w:r w:rsidR="008D48C6" w:rsidRPr="00515F91">
        <w:rPr>
          <w:sz w:val="28"/>
          <w:szCs w:val="28"/>
        </w:rPr>
        <w:t xml:space="preserve">                                                        </w:t>
      </w:r>
      <w:r w:rsidR="00D53CBA" w:rsidRPr="00515F91">
        <w:rPr>
          <w:sz w:val="28"/>
          <w:szCs w:val="28"/>
        </w:rPr>
        <w:t xml:space="preserve">  </w:t>
      </w:r>
      <w:r w:rsidR="008D48C6" w:rsidRPr="00515F91">
        <w:rPr>
          <w:sz w:val="28"/>
          <w:szCs w:val="28"/>
        </w:rPr>
        <w:t xml:space="preserve">         </w:t>
      </w:r>
      <w:r w:rsidR="005348C2" w:rsidRPr="00515F91">
        <w:rPr>
          <w:sz w:val="28"/>
          <w:szCs w:val="28"/>
        </w:rPr>
        <w:t xml:space="preserve"> </w:t>
      </w:r>
      <w:r w:rsidR="008D48C6" w:rsidRPr="00515F91">
        <w:rPr>
          <w:sz w:val="28"/>
          <w:szCs w:val="28"/>
        </w:rPr>
        <w:t xml:space="preserve">            ст. </w:t>
      </w:r>
      <w:proofErr w:type="gramStart"/>
      <w:r w:rsidR="008D48C6" w:rsidRPr="00515F91">
        <w:rPr>
          <w:sz w:val="28"/>
          <w:szCs w:val="28"/>
        </w:rPr>
        <w:t>Солдатская</w:t>
      </w:r>
      <w:proofErr w:type="gramEnd"/>
    </w:p>
    <w:p w:rsidR="008D48C6" w:rsidRPr="00515F91" w:rsidRDefault="008D48C6" w:rsidP="008D48C6">
      <w:pPr>
        <w:jc w:val="both"/>
        <w:rPr>
          <w:sz w:val="28"/>
          <w:szCs w:val="28"/>
        </w:rPr>
      </w:pPr>
    </w:p>
    <w:p w:rsidR="008D48C6" w:rsidRPr="00515F91" w:rsidRDefault="008D48C6" w:rsidP="005348C2">
      <w:pPr>
        <w:ind w:firstLine="360"/>
        <w:jc w:val="both"/>
        <w:rPr>
          <w:color w:val="000000"/>
          <w:spacing w:val="3"/>
          <w:sz w:val="28"/>
          <w:szCs w:val="28"/>
        </w:rPr>
      </w:pPr>
      <w:r w:rsidRPr="00515F91">
        <w:rPr>
          <w:sz w:val="28"/>
          <w:szCs w:val="28"/>
        </w:rPr>
        <w:t xml:space="preserve">Постановление  местной администрации </w:t>
      </w:r>
      <w:r w:rsidRPr="00515F91">
        <w:rPr>
          <w:rFonts w:eastAsia="Calibri"/>
          <w:sz w:val="28"/>
          <w:szCs w:val="28"/>
        </w:rPr>
        <w:t>с</w:t>
      </w:r>
      <w:r w:rsidR="00237FDE" w:rsidRPr="00515F91">
        <w:rPr>
          <w:rFonts w:eastAsia="Calibri"/>
          <w:sz w:val="28"/>
          <w:szCs w:val="28"/>
        </w:rPr>
        <w:t>ельского поселения</w:t>
      </w:r>
      <w:r w:rsidRPr="00515F91">
        <w:rPr>
          <w:rFonts w:eastAsia="Calibri"/>
          <w:sz w:val="28"/>
          <w:szCs w:val="28"/>
        </w:rPr>
        <w:t xml:space="preserve"> ст</w:t>
      </w:r>
      <w:r w:rsidR="00237FDE" w:rsidRPr="00515F91">
        <w:rPr>
          <w:rFonts w:eastAsia="Calibri"/>
          <w:sz w:val="28"/>
          <w:szCs w:val="28"/>
        </w:rPr>
        <w:t>аница</w:t>
      </w:r>
      <w:r w:rsidRPr="00515F91">
        <w:rPr>
          <w:rFonts w:eastAsia="Calibri"/>
          <w:sz w:val="28"/>
          <w:szCs w:val="28"/>
        </w:rPr>
        <w:t xml:space="preserve"> Солдатская Прохладнен</w:t>
      </w:r>
      <w:r w:rsidR="007F76DC" w:rsidRPr="00515F91">
        <w:rPr>
          <w:rFonts w:eastAsia="Calibri"/>
          <w:sz w:val="28"/>
          <w:szCs w:val="28"/>
        </w:rPr>
        <w:t xml:space="preserve">ского муниципального </w:t>
      </w:r>
      <w:r w:rsidR="00F71034">
        <w:rPr>
          <w:rFonts w:eastAsia="Calibri"/>
          <w:sz w:val="28"/>
          <w:szCs w:val="28"/>
        </w:rPr>
        <w:t>района от 26</w:t>
      </w:r>
      <w:r w:rsidRPr="00515F91">
        <w:rPr>
          <w:rFonts w:eastAsia="Calibri"/>
          <w:sz w:val="28"/>
          <w:szCs w:val="28"/>
        </w:rPr>
        <w:t>.</w:t>
      </w:r>
      <w:r w:rsidR="00084EDE" w:rsidRPr="00515F91">
        <w:rPr>
          <w:rFonts w:eastAsia="Calibri"/>
          <w:sz w:val="28"/>
          <w:szCs w:val="28"/>
        </w:rPr>
        <w:t>0</w:t>
      </w:r>
      <w:r w:rsidR="00515F91" w:rsidRPr="00515F91">
        <w:rPr>
          <w:rFonts w:eastAsia="Calibri"/>
          <w:sz w:val="28"/>
          <w:szCs w:val="28"/>
        </w:rPr>
        <w:t>7</w:t>
      </w:r>
      <w:r w:rsidR="00523DA0" w:rsidRPr="00515F91">
        <w:rPr>
          <w:rFonts w:eastAsia="Calibri"/>
          <w:sz w:val="28"/>
          <w:szCs w:val="28"/>
        </w:rPr>
        <w:t>.201</w:t>
      </w:r>
      <w:r w:rsidR="00AA25D3" w:rsidRPr="00515F91">
        <w:rPr>
          <w:rFonts w:eastAsia="Calibri"/>
          <w:sz w:val="28"/>
          <w:szCs w:val="28"/>
        </w:rPr>
        <w:t>8</w:t>
      </w:r>
      <w:r w:rsidR="00084EDE" w:rsidRPr="00515F91">
        <w:rPr>
          <w:rFonts w:eastAsia="Calibri"/>
          <w:sz w:val="28"/>
          <w:szCs w:val="28"/>
        </w:rPr>
        <w:t xml:space="preserve"> </w:t>
      </w:r>
      <w:r w:rsidR="00D53CBA" w:rsidRPr="00515F91">
        <w:rPr>
          <w:rFonts w:eastAsia="Calibri"/>
          <w:sz w:val="28"/>
          <w:szCs w:val="28"/>
        </w:rPr>
        <w:t>г. №</w:t>
      </w:r>
      <w:r w:rsidR="00515F91" w:rsidRPr="00515F91">
        <w:rPr>
          <w:rFonts w:eastAsia="Calibri"/>
          <w:sz w:val="28"/>
          <w:szCs w:val="28"/>
        </w:rPr>
        <w:t>65</w:t>
      </w:r>
      <w:r w:rsidRPr="00515F91">
        <w:rPr>
          <w:rFonts w:eastAsia="Calibri"/>
          <w:sz w:val="28"/>
          <w:szCs w:val="28"/>
        </w:rPr>
        <w:t xml:space="preserve"> «</w:t>
      </w:r>
      <w:r w:rsidR="00237FDE" w:rsidRPr="00515F91">
        <w:rPr>
          <w:color w:val="000000"/>
          <w:sz w:val="28"/>
        </w:rPr>
        <w:t xml:space="preserve">Об итогах исполнения  </w:t>
      </w:r>
      <w:r w:rsidR="00084EDE" w:rsidRPr="00515F91">
        <w:rPr>
          <w:color w:val="000000"/>
          <w:sz w:val="28"/>
        </w:rPr>
        <w:t xml:space="preserve">местного </w:t>
      </w:r>
      <w:r w:rsidR="00237FDE" w:rsidRPr="00515F91">
        <w:rPr>
          <w:color w:val="000000"/>
          <w:sz w:val="28"/>
        </w:rPr>
        <w:t xml:space="preserve">бюджета сельского поселения станица Солдатская Прохладненского муниципального района Кабардино-Балкарской Республики за </w:t>
      </w:r>
      <w:r w:rsidR="00205FB9" w:rsidRPr="00515F91">
        <w:rPr>
          <w:color w:val="000000"/>
          <w:sz w:val="28"/>
        </w:rPr>
        <w:t xml:space="preserve">     полугодие</w:t>
      </w:r>
      <w:r w:rsidR="00237FDE" w:rsidRPr="00515F91">
        <w:rPr>
          <w:color w:val="000000"/>
          <w:sz w:val="28"/>
        </w:rPr>
        <w:t xml:space="preserve"> 201</w:t>
      </w:r>
      <w:r w:rsidR="00AA25D3" w:rsidRPr="00515F91">
        <w:rPr>
          <w:color w:val="000000"/>
          <w:sz w:val="28"/>
        </w:rPr>
        <w:t>8</w:t>
      </w:r>
      <w:r w:rsidR="00237FDE" w:rsidRPr="00515F91">
        <w:rPr>
          <w:color w:val="000000"/>
          <w:sz w:val="28"/>
        </w:rPr>
        <w:t xml:space="preserve"> года</w:t>
      </w:r>
      <w:r w:rsidRPr="00515F91">
        <w:rPr>
          <w:color w:val="000000"/>
          <w:spacing w:val="5"/>
          <w:sz w:val="28"/>
          <w:szCs w:val="28"/>
        </w:rPr>
        <w:t>»</w:t>
      </w:r>
    </w:p>
    <w:p w:rsidR="008D48C6" w:rsidRDefault="008D48C6" w:rsidP="008D48C6">
      <w:pPr>
        <w:ind w:firstLine="360"/>
        <w:jc w:val="both"/>
        <w:rPr>
          <w:sz w:val="28"/>
          <w:szCs w:val="28"/>
        </w:rPr>
      </w:pPr>
      <w:r w:rsidRPr="00515F91">
        <w:rPr>
          <w:sz w:val="28"/>
          <w:szCs w:val="28"/>
        </w:rPr>
        <w:t>Период обн</w:t>
      </w:r>
      <w:r w:rsidR="007F76DC" w:rsidRPr="00515F91">
        <w:rPr>
          <w:sz w:val="28"/>
          <w:szCs w:val="28"/>
        </w:rPr>
        <w:t xml:space="preserve">ародования: </w:t>
      </w:r>
      <w:r w:rsidR="00AA25D3" w:rsidRPr="00515F91">
        <w:rPr>
          <w:sz w:val="28"/>
          <w:szCs w:val="28"/>
        </w:rPr>
        <w:t xml:space="preserve">с </w:t>
      </w:r>
      <w:r w:rsidR="00F71034">
        <w:rPr>
          <w:sz w:val="28"/>
          <w:szCs w:val="28"/>
        </w:rPr>
        <w:t>27</w:t>
      </w:r>
      <w:r w:rsidR="00084EDE" w:rsidRPr="00515F91">
        <w:rPr>
          <w:sz w:val="28"/>
          <w:szCs w:val="28"/>
        </w:rPr>
        <w:t>.0</w:t>
      </w:r>
      <w:r w:rsidR="00515F91" w:rsidRPr="00515F91">
        <w:rPr>
          <w:sz w:val="28"/>
          <w:szCs w:val="28"/>
        </w:rPr>
        <w:t>7</w:t>
      </w:r>
      <w:r w:rsidR="00523DA0" w:rsidRPr="00515F91">
        <w:rPr>
          <w:sz w:val="28"/>
          <w:szCs w:val="28"/>
        </w:rPr>
        <w:t>.201</w:t>
      </w:r>
      <w:r w:rsidR="00AA25D3" w:rsidRPr="00515F91">
        <w:rPr>
          <w:sz w:val="28"/>
          <w:szCs w:val="28"/>
        </w:rPr>
        <w:t>8</w:t>
      </w:r>
      <w:r w:rsidR="00084EDE" w:rsidRPr="00515F91">
        <w:rPr>
          <w:sz w:val="28"/>
          <w:szCs w:val="28"/>
        </w:rPr>
        <w:t xml:space="preserve"> </w:t>
      </w:r>
      <w:r w:rsidR="00523DA0" w:rsidRPr="00515F91">
        <w:rPr>
          <w:sz w:val="28"/>
          <w:szCs w:val="28"/>
        </w:rPr>
        <w:t xml:space="preserve">г. по </w:t>
      </w:r>
      <w:r w:rsidR="00132D09">
        <w:rPr>
          <w:sz w:val="28"/>
          <w:szCs w:val="28"/>
        </w:rPr>
        <w:t>25</w:t>
      </w:r>
      <w:r w:rsidRPr="00515F91">
        <w:rPr>
          <w:sz w:val="28"/>
          <w:szCs w:val="28"/>
        </w:rPr>
        <w:t>.</w:t>
      </w:r>
      <w:r w:rsidR="00084EDE" w:rsidRPr="00515F91">
        <w:rPr>
          <w:sz w:val="28"/>
          <w:szCs w:val="28"/>
        </w:rPr>
        <w:t>0</w:t>
      </w:r>
      <w:r w:rsidR="00515F91" w:rsidRPr="00515F91">
        <w:rPr>
          <w:sz w:val="28"/>
          <w:szCs w:val="28"/>
        </w:rPr>
        <w:t>8</w:t>
      </w:r>
      <w:r w:rsidR="00523DA0" w:rsidRPr="00515F91">
        <w:rPr>
          <w:sz w:val="28"/>
          <w:szCs w:val="28"/>
        </w:rPr>
        <w:t>.201</w:t>
      </w:r>
      <w:r w:rsidR="00AA25D3" w:rsidRPr="00515F91">
        <w:rPr>
          <w:sz w:val="28"/>
          <w:szCs w:val="28"/>
        </w:rPr>
        <w:t>8</w:t>
      </w:r>
      <w:r w:rsidR="00084EDE" w:rsidRPr="00515F91">
        <w:rPr>
          <w:sz w:val="28"/>
          <w:szCs w:val="28"/>
        </w:rPr>
        <w:t xml:space="preserve"> </w:t>
      </w:r>
      <w:r w:rsidRPr="00515F91">
        <w:rPr>
          <w:sz w:val="28"/>
          <w:szCs w:val="28"/>
        </w:rPr>
        <w:t>г.</w:t>
      </w:r>
    </w:p>
    <w:p w:rsidR="008D48C6" w:rsidRDefault="008D48C6" w:rsidP="008D48C6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4751"/>
        <w:gridCol w:w="2551"/>
      </w:tblGrid>
      <w:tr w:rsidR="008D48C6" w:rsidTr="00AE2166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Светлана Александровна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AA25D3" w:rsidP="00665BE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Чи</w:t>
            </w:r>
            <w:r w:rsidR="00665BE4">
              <w:rPr>
                <w:rFonts w:ascii="Times New Roman" w:hAnsi="Times New Roman"/>
                <w:sz w:val="28"/>
              </w:rPr>
              <w:t>кильдин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 Владимирович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Солдатская ул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алинина 28, </w:t>
            </w:r>
            <w:r w:rsidR="00AE2166" w:rsidRPr="00AE2166">
              <w:rPr>
                <w:rFonts w:ascii="Times New Roman" w:hAnsi="Times New Roman"/>
                <w:bCs/>
                <w:color w:val="000000"/>
                <w:sz w:val="28"/>
              </w:rPr>
              <w:t>НАО «Меркурий АПК «Прохладненский»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Герасименко Татьяна Латифовна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КБР, Прохладненский район ст. Солдатская, ул. Пилипенко 56, МКОУ «СОШ им.П.П.Грицая»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1D6BD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Яценко Виктор Михайлович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ул.Семененко 37,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ГБУЗ «ЦРБ» г.о. Прохладный и Прохладненского муниципального района Амбулатория ст. Солдатской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5348C2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Рокотов Даниил Игоревич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 Пилипенко 40, </w:t>
            </w:r>
          </w:p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«ЦК и Д ст. Солдатская»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F10D5A" w:rsidRDefault="00F10D5A" w:rsidP="00F10D5A">
      <w:pPr>
        <w:ind w:left="-24"/>
        <w:jc w:val="both"/>
      </w:pPr>
      <w:r>
        <w:rPr>
          <w:sz w:val="28"/>
          <w:szCs w:val="28"/>
        </w:rPr>
        <w:t xml:space="preserve">Примечание: </w:t>
      </w:r>
      <w:proofErr w:type="spellStart"/>
      <w:proofErr w:type="gram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Прохладный и Прохладненского муниципального района Амбулатория ст. Солдатской, НАО «Меркурий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proofErr w:type="gramEnd"/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>
      <w:pPr>
        <w:rPr>
          <w:sz w:val="28"/>
          <w:szCs w:val="28"/>
        </w:rPr>
      </w:pPr>
    </w:p>
    <w:p w:rsidR="008D48C6" w:rsidRPr="007E62A9" w:rsidRDefault="008D48C6">
      <w:pPr>
        <w:rPr>
          <w:sz w:val="28"/>
          <w:szCs w:val="28"/>
        </w:rPr>
      </w:pPr>
    </w:p>
    <w:sectPr w:rsidR="008D48C6" w:rsidRPr="007E62A9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49" w:rsidRDefault="00F05949" w:rsidP="00753C71">
      <w:r>
        <w:separator/>
      </w:r>
    </w:p>
  </w:endnote>
  <w:endnote w:type="continuationSeparator" w:id="0">
    <w:p w:rsidR="00F05949" w:rsidRDefault="00F05949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49" w:rsidRDefault="00F05949" w:rsidP="00753C71">
      <w:r>
        <w:separator/>
      </w:r>
    </w:p>
  </w:footnote>
  <w:footnote w:type="continuationSeparator" w:id="0">
    <w:p w:rsidR="00F05949" w:rsidRDefault="00F05949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1069E"/>
    <w:rsid w:val="00011AC7"/>
    <w:rsid w:val="000205A6"/>
    <w:rsid w:val="00023E88"/>
    <w:rsid w:val="000261AE"/>
    <w:rsid w:val="00034E44"/>
    <w:rsid w:val="00051978"/>
    <w:rsid w:val="0005399A"/>
    <w:rsid w:val="00053B68"/>
    <w:rsid w:val="00054733"/>
    <w:rsid w:val="00060B24"/>
    <w:rsid w:val="000742D4"/>
    <w:rsid w:val="00074441"/>
    <w:rsid w:val="00084EDE"/>
    <w:rsid w:val="000A076F"/>
    <w:rsid w:val="000B78CF"/>
    <w:rsid w:val="000C0909"/>
    <w:rsid w:val="000C5588"/>
    <w:rsid w:val="000C6008"/>
    <w:rsid w:val="000D10D1"/>
    <w:rsid w:val="000D2408"/>
    <w:rsid w:val="000D66BA"/>
    <w:rsid w:val="000E7F27"/>
    <w:rsid w:val="001002FA"/>
    <w:rsid w:val="00114FAC"/>
    <w:rsid w:val="001177DF"/>
    <w:rsid w:val="00121725"/>
    <w:rsid w:val="00132D09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3AD4"/>
    <w:rsid w:val="001B3798"/>
    <w:rsid w:val="001B61F1"/>
    <w:rsid w:val="001D2942"/>
    <w:rsid w:val="001D6BD6"/>
    <w:rsid w:val="001E5507"/>
    <w:rsid w:val="001E652F"/>
    <w:rsid w:val="001F0F42"/>
    <w:rsid w:val="001F0FF9"/>
    <w:rsid w:val="001F241A"/>
    <w:rsid w:val="001F41F7"/>
    <w:rsid w:val="0020045D"/>
    <w:rsid w:val="002044F6"/>
    <w:rsid w:val="00205FB9"/>
    <w:rsid w:val="002105FE"/>
    <w:rsid w:val="00211A3E"/>
    <w:rsid w:val="00212B3F"/>
    <w:rsid w:val="00216597"/>
    <w:rsid w:val="00226FB9"/>
    <w:rsid w:val="00237FDE"/>
    <w:rsid w:val="00241288"/>
    <w:rsid w:val="00246D27"/>
    <w:rsid w:val="002513E4"/>
    <w:rsid w:val="00260274"/>
    <w:rsid w:val="002812A6"/>
    <w:rsid w:val="002861AD"/>
    <w:rsid w:val="00293790"/>
    <w:rsid w:val="00297630"/>
    <w:rsid w:val="002A66AE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D7A7C"/>
    <w:rsid w:val="003F7E1E"/>
    <w:rsid w:val="00407751"/>
    <w:rsid w:val="004170D4"/>
    <w:rsid w:val="0042028E"/>
    <w:rsid w:val="00421E72"/>
    <w:rsid w:val="0044129F"/>
    <w:rsid w:val="004517D0"/>
    <w:rsid w:val="004605C9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3E93"/>
    <w:rsid w:val="004E6CD9"/>
    <w:rsid w:val="004E7E01"/>
    <w:rsid w:val="00515F9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DA3"/>
    <w:rsid w:val="00640D35"/>
    <w:rsid w:val="0065399C"/>
    <w:rsid w:val="00665BE4"/>
    <w:rsid w:val="006709EC"/>
    <w:rsid w:val="00677421"/>
    <w:rsid w:val="00681C9E"/>
    <w:rsid w:val="00687AB3"/>
    <w:rsid w:val="00690E19"/>
    <w:rsid w:val="00691C5A"/>
    <w:rsid w:val="00691FAB"/>
    <w:rsid w:val="006962F9"/>
    <w:rsid w:val="00696556"/>
    <w:rsid w:val="0069681C"/>
    <w:rsid w:val="00697223"/>
    <w:rsid w:val="00697FCC"/>
    <w:rsid w:val="006A022F"/>
    <w:rsid w:val="006A52F2"/>
    <w:rsid w:val="006A70B3"/>
    <w:rsid w:val="006A785F"/>
    <w:rsid w:val="006B7FB2"/>
    <w:rsid w:val="006C1248"/>
    <w:rsid w:val="006E3F98"/>
    <w:rsid w:val="006F081A"/>
    <w:rsid w:val="006F6B10"/>
    <w:rsid w:val="007114C2"/>
    <w:rsid w:val="00712FD6"/>
    <w:rsid w:val="007269C5"/>
    <w:rsid w:val="007347D3"/>
    <w:rsid w:val="00736EF4"/>
    <w:rsid w:val="00745F8F"/>
    <w:rsid w:val="00752E01"/>
    <w:rsid w:val="00753C71"/>
    <w:rsid w:val="00760205"/>
    <w:rsid w:val="00763474"/>
    <w:rsid w:val="0077267F"/>
    <w:rsid w:val="0077538C"/>
    <w:rsid w:val="007A051F"/>
    <w:rsid w:val="007C25AC"/>
    <w:rsid w:val="007C334E"/>
    <w:rsid w:val="007C4E75"/>
    <w:rsid w:val="007C70E5"/>
    <w:rsid w:val="007D186C"/>
    <w:rsid w:val="007D7756"/>
    <w:rsid w:val="007D793B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55D91"/>
    <w:rsid w:val="00872145"/>
    <w:rsid w:val="008772FC"/>
    <w:rsid w:val="0088027E"/>
    <w:rsid w:val="008848F7"/>
    <w:rsid w:val="00887EB5"/>
    <w:rsid w:val="0089132D"/>
    <w:rsid w:val="008939EF"/>
    <w:rsid w:val="008A36D8"/>
    <w:rsid w:val="008A5B8F"/>
    <w:rsid w:val="008A6D8E"/>
    <w:rsid w:val="008B3D37"/>
    <w:rsid w:val="008B65AB"/>
    <w:rsid w:val="008B65D6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05AC2"/>
    <w:rsid w:val="0091180F"/>
    <w:rsid w:val="009248C0"/>
    <w:rsid w:val="00925AEA"/>
    <w:rsid w:val="009316B9"/>
    <w:rsid w:val="00931B78"/>
    <w:rsid w:val="0093444E"/>
    <w:rsid w:val="00935462"/>
    <w:rsid w:val="0093676E"/>
    <w:rsid w:val="009420C5"/>
    <w:rsid w:val="0094399A"/>
    <w:rsid w:val="009473D6"/>
    <w:rsid w:val="00952E4F"/>
    <w:rsid w:val="00955DDE"/>
    <w:rsid w:val="009630E6"/>
    <w:rsid w:val="0096384C"/>
    <w:rsid w:val="009702A5"/>
    <w:rsid w:val="0097422A"/>
    <w:rsid w:val="009967CA"/>
    <w:rsid w:val="009A07CE"/>
    <w:rsid w:val="009A35C8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24248"/>
    <w:rsid w:val="00A33E09"/>
    <w:rsid w:val="00A42420"/>
    <w:rsid w:val="00A436D8"/>
    <w:rsid w:val="00A50770"/>
    <w:rsid w:val="00A51F2C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D2B63"/>
    <w:rsid w:val="00AD4A39"/>
    <w:rsid w:val="00AE2166"/>
    <w:rsid w:val="00AE302E"/>
    <w:rsid w:val="00AE3058"/>
    <w:rsid w:val="00AF5CBA"/>
    <w:rsid w:val="00B04808"/>
    <w:rsid w:val="00B12A5E"/>
    <w:rsid w:val="00B14B32"/>
    <w:rsid w:val="00B17E06"/>
    <w:rsid w:val="00B30532"/>
    <w:rsid w:val="00B3154C"/>
    <w:rsid w:val="00B315B7"/>
    <w:rsid w:val="00B55D39"/>
    <w:rsid w:val="00B562EB"/>
    <w:rsid w:val="00B6617C"/>
    <w:rsid w:val="00B72B1C"/>
    <w:rsid w:val="00B7415A"/>
    <w:rsid w:val="00B967E1"/>
    <w:rsid w:val="00BA387E"/>
    <w:rsid w:val="00BA6824"/>
    <w:rsid w:val="00BB5085"/>
    <w:rsid w:val="00BB7EBB"/>
    <w:rsid w:val="00BC2D31"/>
    <w:rsid w:val="00BC4A82"/>
    <w:rsid w:val="00BC6F12"/>
    <w:rsid w:val="00BD3315"/>
    <w:rsid w:val="00BE07BF"/>
    <w:rsid w:val="00C0628E"/>
    <w:rsid w:val="00C12575"/>
    <w:rsid w:val="00C16694"/>
    <w:rsid w:val="00C2151B"/>
    <w:rsid w:val="00C260C8"/>
    <w:rsid w:val="00C30D5B"/>
    <w:rsid w:val="00C341E9"/>
    <w:rsid w:val="00C36B0E"/>
    <w:rsid w:val="00C4096F"/>
    <w:rsid w:val="00C42259"/>
    <w:rsid w:val="00C45C1D"/>
    <w:rsid w:val="00C50511"/>
    <w:rsid w:val="00C62DAB"/>
    <w:rsid w:val="00C8262A"/>
    <w:rsid w:val="00C85685"/>
    <w:rsid w:val="00C93B7E"/>
    <w:rsid w:val="00C95933"/>
    <w:rsid w:val="00CA1227"/>
    <w:rsid w:val="00CA5340"/>
    <w:rsid w:val="00CB4F15"/>
    <w:rsid w:val="00CD3101"/>
    <w:rsid w:val="00CE3323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8724F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32364"/>
    <w:rsid w:val="00E65A60"/>
    <w:rsid w:val="00E839DF"/>
    <w:rsid w:val="00E94CD7"/>
    <w:rsid w:val="00EA1220"/>
    <w:rsid w:val="00EA159F"/>
    <w:rsid w:val="00EA50EE"/>
    <w:rsid w:val="00EC598E"/>
    <w:rsid w:val="00ED36B6"/>
    <w:rsid w:val="00EE2B23"/>
    <w:rsid w:val="00EF73EC"/>
    <w:rsid w:val="00F05949"/>
    <w:rsid w:val="00F10D5A"/>
    <w:rsid w:val="00F10E93"/>
    <w:rsid w:val="00F275AC"/>
    <w:rsid w:val="00F27BE1"/>
    <w:rsid w:val="00F37863"/>
    <w:rsid w:val="00F40C42"/>
    <w:rsid w:val="00F55A2A"/>
    <w:rsid w:val="00F66E3F"/>
    <w:rsid w:val="00F70BCD"/>
    <w:rsid w:val="00F71034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43F5-A256-4C9A-85B9-B6C3C9D9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13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127</cp:revision>
  <cp:lastPrinted>2018-07-30T06:55:00Z</cp:lastPrinted>
  <dcterms:created xsi:type="dcterms:W3CDTF">2011-07-26T05:11:00Z</dcterms:created>
  <dcterms:modified xsi:type="dcterms:W3CDTF">2018-07-30T06:55:00Z</dcterms:modified>
</cp:coreProperties>
</file>