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E62040" w14:paraId="2407C0AE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14E737BE" w14:textId="77777777" w:rsidR="00E62040" w:rsidRDefault="00E62040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05522182" w14:textId="77777777" w:rsidR="00E62040" w:rsidRDefault="00E62040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3ADC3585" w14:textId="77777777" w:rsidR="00E62040" w:rsidRDefault="00E62040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2CFDF91F" w14:textId="77777777" w:rsidR="00E62040" w:rsidRDefault="00E62040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264AF0E1" w14:textId="77777777" w:rsidR="00E62040" w:rsidRDefault="00E62040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E62040" w14:paraId="1ADA095D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58779DFD" w14:textId="77777777" w:rsidR="00E62040" w:rsidRDefault="00E62040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7FF4D763" w14:textId="77777777" w:rsidR="00E62040" w:rsidRPr="00D73415" w:rsidRDefault="00E62040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6EF7E10E" w14:textId="77777777" w:rsidR="00E62040" w:rsidRPr="00D73415" w:rsidRDefault="00E62040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3681CC19" w14:textId="77777777" w:rsidR="00E62040" w:rsidRPr="00D73415" w:rsidRDefault="00E6204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2C7FB838" w14:textId="77777777" w:rsidR="00E62040" w:rsidRPr="00D73415" w:rsidRDefault="00E6204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3ACB0DB7" w14:textId="77777777" w:rsidR="00E62040" w:rsidRDefault="00E6204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E62040" w14:paraId="373BB76C" w14:textId="77777777" w:rsidTr="00097840">
        <w:trPr>
          <w:cantSplit/>
          <w:trHeight w:val="1830"/>
        </w:trPr>
        <w:tc>
          <w:tcPr>
            <w:tcW w:w="419" w:type="dxa"/>
          </w:tcPr>
          <w:p w14:paraId="39A5ED22" w14:textId="77777777" w:rsidR="00E62040" w:rsidRDefault="00E62040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2D86FB9B" w14:textId="77777777" w:rsidR="00E62040" w:rsidRDefault="00E62040" w:rsidP="00097840">
            <w:pPr>
              <w:ind w:left="-288" w:right="-108"/>
              <w:jc w:val="center"/>
              <w:rPr>
                <w:sz w:val="16"/>
              </w:rPr>
            </w:pPr>
          </w:p>
          <w:p w14:paraId="2E6F4360" w14:textId="77777777" w:rsidR="00E62040" w:rsidRDefault="00E62040" w:rsidP="00097840">
            <w:pPr>
              <w:ind w:left="-288" w:right="-108"/>
              <w:jc w:val="center"/>
              <w:rPr>
                <w:sz w:val="10"/>
              </w:rPr>
            </w:pPr>
          </w:p>
          <w:p w14:paraId="7D787A16" w14:textId="77777777" w:rsidR="00E62040" w:rsidRDefault="00E62040" w:rsidP="00097840">
            <w:pPr>
              <w:ind w:left="-288" w:right="-108"/>
              <w:jc w:val="center"/>
              <w:rPr>
                <w:sz w:val="28"/>
              </w:rPr>
            </w:pPr>
          </w:p>
          <w:p w14:paraId="11F09163" w14:textId="77777777" w:rsidR="00E62040" w:rsidRDefault="00E62040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55062BF3" w14:textId="77777777" w:rsidR="00E62040" w:rsidRDefault="00E62040" w:rsidP="00097840">
            <w:pPr>
              <w:ind w:left="-288" w:right="-108"/>
            </w:pPr>
          </w:p>
        </w:tc>
        <w:tc>
          <w:tcPr>
            <w:tcW w:w="458" w:type="dxa"/>
          </w:tcPr>
          <w:p w14:paraId="68D0F0D3" w14:textId="77777777" w:rsidR="00E62040" w:rsidRDefault="00E62040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32B3CFE8" w14:textId="77777777" w:rsidR="00E62040" w:rsidRDefault="00E62040" w:rsidP="00097840">
            <w:pPr>
              <w:rPr>
                <w:sz w:val="28"/>
                <w:szCs w:val="28"/>
              </w:rPr>
            </w:pPr>
          </w:p>
        </w:tc>
      </w:tr>
      <w:tr w:rsidR="00E62040" w14:paraId="032CF272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08F8704C" w14:textId="77777777" w:rsidR="00E62040" w:rsidRDefault="00E62040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3DF8C0B7" w14:textId="77777777" w:rsidR="00E62040" w:rsidRDefault="00E62040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0B0613A9" w14:textId="77777777" w:rsidR="00E62040" w:rsidRDefault="00E62040" w:rsidP="00097840">
            <w:pPr>
              <w:rPr>
                <w:sz w:val="28"/>
                <w:szCs w:val="28"/>
              </w:rPr>
            </w:pPr>
          </w:p>
        </w:tc>
      </w:tr>
    </w:tbl>
    <w:p w14:paraId="6E5DADCB" w14:textId="77777777" w:rsidR="00E62040" w:rsidRPr="000977A0" w:rsidRDefault="00E62040" w:rsidP="00E62040">
      <w:pPr>
        <w:jc w:val="both"/>
        <w:rPr>
          <w:sz w:val="16"/>
          <w:szCs w:val="16"/>
        </w:rPr>
      </w:pPr>
    </w:p>
    <w:p w14:paraId="1AE12F4D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BE04C67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6DFE46E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64B4813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118BAFA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CC9B387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0F93069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2C31B6A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1FF813C" w14:textId="77777777" w:rsidR="00E62040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20D9876" w14:textId="77777777" w:rsidR="00E62040" w:rsidRPr="00B703EE" w:rsidRDefault="00E62040" w:rsidP="00E6204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E9ED383" w14:textId="77777777" w:rsidR="00E62040" w:rsidRPr="005A6FDD" w:rsidRDefault="00E62040" w:rsidP="00E62040">
      <w:pPr>
        <w:jc w:val="both"/>
        <w:rPr>
          <w:sz w:val="28"/>
          <w:szCs w:val="28"/>
        </w:rPr>
      </w:pPr>
    </w:p>
    <w:p w14:paraId="6E2530F6" w14:textId="47811245" w:rsidR="00E62040" w:rsidRDefault="00E62040" w:rsidP="00E62040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3DA6AD58" w14:textId="3E54DF5D" w:rsidR="00E62040" w:rsidRDefault="00E62040" w:rsidP="00E62040">
      <w:pPr>
        <w:jc w:val="center"/>
        <w:rPr>
          <w:b/>
          <w:bCs/>
          <w:sz w:val="28"/>
          <w:szCs w:val="28"/>
        </w:rPr>
      </w:pPr>
    </w:p>
    <w:p w14:paraId="5909B6D2" w14:textId="4E5E161C" w:rsidR="00E62040" w:rsidRDefault="00E62040" w:rsidP="00E62040">
      <w:pPr>
        <w:jc w:val="center"/>
        <w:rPr>
          <w:b/>
          <w:bCs/>
          <w:sz w:val="28"/>
          <w:szCs w:val="28"/>
        </w:rPr>
      </w:pPr>
      <w:r w:rsidRPr="00E62040">
        <w:rPr>
          <w:b/>
          <w:bCs/>
          <w:sz w:val="28"/>
          <w:szCs w:val="28"/>
        </w:rPr>
        <w:t>Инвалиды вследствие военной травмы, полученной в результате участия в специальной военной операции, смогут получить технические средства реабилитации без подачи заявления</w:t>
      </w:r>
    </w:p>
    <w:p w14:paraId="0A831541" w14:textId="61D3135C" w:rsidR="00E62040" w:rsidRDefault="00E62040" w:rsidP="00E62040">
      <w:pPr>
        <w:jc w:val="center"/>
        <w:rPr>
          <w:b/>
          <w:bCs/>
          <w:sz w:val="28"/>
          <w:szCs w:val="28"/>
        </w:rPr>
      </w:pPr>
    </w:p>
    <w:p w14:paraId="22D60A08" w14:textId="56484996" w:rsidR="00E62040" w:rsidRDefault="00E62040" w:rsidP="00E62040">
      <w:pPr>
        <w:jc w:val="both"/>
        <w:rPr>
          <w:bCs/>
          <w:color w:val="000000"/>
          <w:sz w:val="28"/>
          <w:szCs w:val="28"/>
        </w:rPr>
      </w:pPr>
      <w:hyperlink r:id="rId4" w:history="1">
        <w:r w:rsidRPr="00E62040">
          <w:rPr>
            <w:bCs/>
            <w:color w:val="000000"/>
            <w:sz w:val="28"/>
            <w:szCs w:val="28"/>
          </w:rPr>
          <w:t>Постановлением Правительства РФ от 27.01.2024 № 69 «О внесении изменений в Постановление Правительства Российской Федерации                        от 7 апреля 2008 г. №240»</w:t>
        </w:r>
      </w:hyperlink>
      <w:r w:rsidRPr="00E62040">
        <w:rPr>
          <w:bCs/>
          <w:color w:val="000000"/>
          <w:sz w:val="28"/>
          <w:szCs w:val="28"/>
        </w:rPr>
        <w:t xml:space="preserve"> предусмотрено, что в отношении инвалида вследствие военной травмы, полученной в результате участия (содействия выполнению задач) в ходе СВО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в срок не позднее чем через 5 рабочих дней со дня поступления из федерального учреждения МСЭ его программы реабилитации принимается решение о приобретении технического </w:t>
      </w:r>
      <w:r w:rsidRPr="00E62040">
        <w:rPr>
          <w:bCs/>
          <w:color w:val="000000"/>
          <w:sz w:val="28"/>
          <w:szCs w:val="28"/>
        </w:rPr>
        <w:lastRenderedPageBreak/>
        <w:t>средства (изделия) и (или) услуги по его ремонту с использованием электронного сертификата.</w:t>
      </w:r>
    </w:p>
    <w:p w14:paraId="2E3BD510" w14:textId="48698AEC" w:rsidR="00E62040" w:rsidRDefault="00E62040" w:rsidP="00E62040">
      <w:pPr>
        <w:jc w:val="both"/>
        <w:rPr>
          <w:bCs/>
          <w:color w:val="000000"/>
          <w:sz w:val="28"/>
          <w:szCs w:val="28"/>
        </w:rPr>
      </w:pPr>
    </w:p>
    <w:p w14:paraId="14035DD9" w14:textId="603406B3" w:rsidR="00E62040" w:rsidRDefault="00E62040" w:rsidP="00E62040">
      <w:pPr>
        <w:jc w:val="both"/>
        <w:rPr>
          <w:bCs/>
          <w:color w:val="000000"/>
          <w:sz w:val="28"/>
          <w:szCs w:val="28"/>
        </w:rPr>
      </w:pPr>
    </w:p>
    <w:p w14:paraId="46F1FC0F" w14:textId="77777777" w:rsidR="00E62040" w:rsidRPr="00E62040" w:rsidRDefault="00E62040" w:rsidP="00E62040">
      <w:pPr>
        <w:jc w:val="both"/>
        <w:rPr>
          <w:bCs/>
          <w:color w:val="000000"/>
          <w:sz w:val="28"/>
          <w:szCs w:val="28"/>
        </w:rPr>
      </w:pPr>
    </w:p>
    <w:p w14:paraId="084B9F17" w14:textId="77777777" w:rsidR="00E62040" w:rsidRPr="00B972CC" w:rsidRDefault="00E62040" w:rsidP="00E62040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5822E216" w14:textId="77777777" w:rsidR="00E62040" w:rsidRPr="00B972CC" w:rsidRDefault="00E62040" w:rsidP="00E62040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4D4850B1" w14:textId="77777777" w:rsidR="00E62040" w:rsidRPr="00B972CC" w:rsidRDefault="00E62040" w:rsidP="00E62040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6A4C62F3" w14:textId="77777777" w:rsidR="00E62040" w:rsidRPr="00B972CC" w:rsidRDefault="00E62040" w:rsidP="00E62040">
      <w:pPr>
        <w:rPr>
          <w:bCs/>
          <w:color w:val="000000"/>
          <w:sz w:val="28"/>
          <w:szCs w:val="28"/>
        </w:rPr>
      </w:pPr>
    </w:p>
    <w:p w14:paraId="0F7CFD84" w14:textId="77777777" w:rsidR="00E62040" w:rsidRPr="00B972CC" w:rsidRDefault="00E62040" w:rsidP="00E62040">
      <w:pPr>
        <w:rPr>
          <w:bCs/>
          <w:color w:val="000000"/>
          <w:sz w:val="28"/>
          <w:szCs w:val="28"/>
        </w:rPr>
      </w:pPr>
    </w:p>
    <w:p w14:paraId="49166062" w14:textId="77777777" w:rsidR="00E62040" w:rsidRPr="00B972CC" w:rsidRDefault="00E62040" w:rsidP="00E62040">
      <w:pPr>
        <w:rPr>
          <w:bCs/>
          <w:color w:val="000000"/>
          <w:sz w:val="28"/>
          <w:szCs w:val="28"/>
        </w:rPr>
      </w:pPr>
    </w:p>
    <w:p w14:paraId="7A7C689D" w14:textId="77777777" w:rsidR="00E62040" w:rsidRPr="00B972CC" w:rsidRDefault="00E62040" w:rsidP="00E62040">
      <w:pPr>
        <w:rPr>
          <w:bCs/>
          <w:color w:val="000000"/>
          <w:sz w:val="28"/>
          <w:szCs w:val="28"/>
        </w:rPr>
      </w:pPr>
    </w:p>
    <w:p w14:paraId="11C64726" w14:textId="77777777" w:rsidR="00E62040" w:rsidRPr="00B972CC" w:rsidRDefault="00E62040" w:rsidP="00E62040">
      <w:pPr>
        <w:rPr>
          <w:bCs/>
          <w:color w:val="000000"/>
          <w:sz w:val="28"/>
          <w:szCs w:val="28"/>
        </w:rPr>
      </w:pPr>
    </w:p>
    <w:p w14:paraId="7EA436DF" w14:textId="77777777" w:rsidR="00E62040" w:rsidRPr="00B972CC" w:rsidRDefault="00E62040" w:rsidP="00E62040">
      <w:pPr>
        <w:rPr>
          <w:bCs/>
          <w:color w:val="000000"/>
          <w:sz w:val="28"/>
          <w:szCs w:val="28"/>
        </w:rPr>
      </w:pPr>
    </w:p>
    <w:p w14:paraId="7CDA0072" w14:textId="77777777" w:rsidR="00E62040" w:rsidRDefault="00E62040" w:rsidP="00E62040">
      <w:pPr>
        <w:rPr>
          <w:sz w:val="18"/>
          <w:szCs w:val="18"/>
        </w:rPr>
      </w:pPr>
    </w:p>
    <w:p w14:paraId="525003EF" w14:textId="77777777" w:rsidR="00E62040" w:rsidRDefault="00E62040" w:rsidP="00E62040">
      <w:pPr>
        <w:rPr>
          <w:sz w:val="18"/>
          <w:szCs w:val="18"/>
        </w:rPr>
      </w:pPr>
    </w:p>
    <w:p w14:paraId="62B3BEAA" w14:textId="77777777" w:rsidR="00E62040" w:rsidRDefault="00E62040" w:rsidP="00E62040">
      <w:pPr>
        <w:rPr>
          <w:sz w:val="18"/>
          <w:szCs w:val="18"/>
        </w:rPr>
      </w:pPr>
    </w:p>
    <w:p w14:paraId="24A66D9B" w14:textId="77777777" w:rsidR="00E62040" w:rsidRDefault="00E62040" w:rsidP="00E62040">
      <w:pPr>
        <w:rPr>
          <w:sz w:val="18"/>
          <w:szCs w:val="18"/>
        </w:rPr>
      </w:pPr>
    </w:p>
    <w:p w14:paraId="1FC791BA" w14:textId="77777777" w:rsidR="00E62040" w:rsidRDefault="00E62040" w:rsidP="00E62040">
      <w:pPr>
        <w:rPr>
          <w:sz w:val="18"/>
          <w:szCs w:val="18"/>
        </w:rPr>
      </w:pPr>
    </w:p>
    <w:p w14:paraId="462E4BCF" w14:textId="77777777" w:rsidR="00E62040" w:rsidRDefault="00E62040" w:rsidP="00E62040">
      <w:pPr>
        <w:rPr>
          <w:sz w:val="18"/>
          <w:szCs w:val="18"/>
        </w:rPr>
      </w:pPr>
    </w:p>
    <w:p w14:paraId="791F29B9" w14:textId="77C9FD3F" w:rsidR="00E62040" w:rsidRDefault="00E62040" w:rsidP="00E62040">
      <w:pPr>
        <w:rPr>
          <w:sz w:val="18"/>
          <w:szCs w:val="18"/>
        </w:rPr>
      </w:pPr>
    </w:p>
    <w:p w14:paraId="1B055AB1" w14:textId="3774F512" w:rsidR="00E62040" w:rsidRDefault="00E62040" w:rsidP="00E62040">
      <w:pPr>
        <w:rPr>
          <w:sz w:val="18"/>
          <w:szCs w:val="18"/>
        </w:rPr>
      </w:pPr>
    </w:p>
    <w:p w14:paraId="1CEA72EE" w14:textId="6947E18F" w:rsidR="00E62040" w:rsidRDefault="00E62040" w:rsidP="00E62040">
      <w:pPr>
        <w:rPr>
          <w:sz w:val="18"/>
          <w:szCs w:val="18"/>
        </w:rPr>
      </w:pPr>
    </w:p>
    <w:p w14:paraId="05A527A2" w14:textId="2BEE2EEB" w:rsidR="00E62040" w:rsidRDefault="00E62040" w:rsidP="00E62040">
      <w:pPr>
        <w:rPr>
          <w:sz w:val="18"/>
          <w:szCs w:val="18"/>
        </w:rPr>
      </w:pPr>
    </w:p>
    <w:p w14:paraId="6B8AC8A2" w14:textId="463FD1D5" w:rsidR="00E62040" w:rsidRDefault="00E62040" w:rsidP="00E62040">
      <w:pPr>
        <w:rPr>
          <w:sz w:val="18"/>
          <w:szCs w:val="18"/>
        </w:rPr>
      </w:pPr>
    </w:p>
    <w:p w14:paraId="1961B046" w14:textId="53B42361" w:rsidR="00E62040" w:rsidRDefault="00E62040" w:rsidP="00E62040">
      <w:pPr>
        <w:rPr>
          <w:sz w:val="18"/>
          <w:szCs w:val="18"/>
        </w:rPr>
      </w:pPr>
    </w:p>
    <w:p w14:paraId="40BE11B0" w14:textId="56B9516C" w:rsidR="00E62040" w:rsidRDefault="00E62040" w:rsidP="00E62040">
      <w:pPr>
        <w:rPr>
          <w:sz w:val="18"/>
          <w:szCs w:val="18"/>
        </w:rPr>
      </w:pPr>
    </w:p>
    <w:p w14:paraId="1E7576D3" w14:textId="1B5C4749" w:rsidR="00E62040" w:rsidRDefault="00E62040" w:rsidP="00E62040">
      <w:pPr>
        <w:rPr>
          <w:sz w:val="18"/>
          <w:szCs w:val="18"/>
        </w:rPr>
      </w:pPr>
    </w:p>
    <w:p w14:paraId="3E276BB3" w14:textId="095B8401" w:rsidR="00E62040" w:rsidRDefault="00E62040" w:rsidP="00E62040">
      <w:pPr>
        <w:rPr>
          <w:sz w:val="18"/>
          <w:szCs w:val="18"/>
        </w:rPr>
      </w:pPr>
    </w:p>
    <w:p w14:paraId="16E3C2E7" w14:textId="3AB8D5A9" w:rsidR="00E62040" w:rsidRDefault="00E62040" w:rsidP="00E62040">
      <w:pPr>
        <w:rPr>
          <w:sz w:val="18"/>
          <w:szCs w:val="18"/>
        </w:rPr>
      </w:pPr>
    </w:p>
    <w:p w14:paraId="5FE981A5" w14:textId="1C1F7B33" w:rsidR="00E62040" w:rsidRDefault="00E62040" w:rsidP="00E62040">
      <w:pPr>
        <w:rPr>
          <w:sz w:val="18"/>
          <w:szCs w:val="18"/>
        </w:rPr>
      </w:pPr>
    </w:p>
    <w:p w14:paraId="7EC60859" w14:textId="0E3B40B6" w:rsidR="00E62040" w:rsidRDefault="00E62040" w:rsidP="00E62040">
      <w:pPr>
        <w:rPr>
          <w:sz w:val="18"/>
          <w:szCs w:val="18"/>
        </w:rPr>
      </w:pPr>
    </w:p>
    <w:p w14:paraId="122E3BB2" w14:textId="12B4CA46" w:rsidR="00E62040" w:rsidRDefault="00E62040" w:rsidP="00E62040">
      <w:pPr>
        <w:rPr>
          <w:sz w:val="18"/>
          <w:szCs w:val="18"/>
        </w:rPr>
      </w:pPr>
    </w:p>
    <w:p w14:paraId="3CC09228" w14:textId="42B3E13F" w:rsidR="00E62040" w:rsidRDefault="00E62040" w:rsidP="00E62040">
      <w:pPr>
        <w:rPr>
          <w:sz w:val="18"/>
          <w:szCs w:val="18"/>
        </w:rPr>
      </w:pPr>
    </w:p>
    <w:p w14:paraId="09D50A21" w14:textId="4CF2381A" w:rsidR="00E62040" w:rsidRDefault="00E62040" w:rsidP="00E62040">
      <w:pPr>
        <w:rPr>
          <w:sz w:val="18"/>
          <w:szCs w:val="18"/>
        </w:rPr>
      </w:pPr>
    </w:p>
    <w:p w14:paraId="035F2C6B" w14:textId="7537B8B8" w:rsidR="00E62040" w:rsidRDefault="00E62040" w:rsidP="00E62040">
      <w:pPr>
        <w:rPr>
          <w:sz w:val="18"/>
          <w:szCs w:val="18"/>
        </w:rPr>
      </w:pPr>
    </w:p>
    <w:p w14:paraId="75B65F5B" w14:textId="70751147" w:rsidR="00E62040" w:rsidRDefault="00E62040" w:rsidP="00E62040">
      <w:pPr>
        <w:rPr>
          <w:sz w:val="18"/>
          <w:szCs w:val="18"/>
        </w:rPr>
      </w:pPr>
    </w:p>
    <w:p w14:paraId="5624CE4C" w14:textId="5D0B1D0A" w:rsidR="00E62040" w:rsidRDefault="00E62040" w:rsidP="00E62040">
      <w:pPr>
        <w:rPr>
          <w:sz w:val="18"/>
          <w:szCs w:val="18"/>
        </w:rPr>
      </w:pPr>
    </w:p>
    <w:p w14:paraId="0E65E3E6" w14:textId="75E4AB2B" w:rsidR="00E62040" w:rsidRDefault="00E62040" w:rsidP="00E62040">
      <w:pPr>
        <w:rPr>
          <w:sz w:val="18"/>
          <w:szCs w:val="18"/>
        </w:rPr>
      </w:pPr>
    </w:p>
    <w:p w14:paraId="60878ECC" w14:textId="4B7E23D1" w:rsidR="00E62040" w:rsidRDefault="00E62040" w:rsidP="00E62040">
      <w:pPr>
        <w:rPr>
          <w:sz w:val="18"/>
          <w:szCs w:val="18"/>
        </w:rPr>
      </w:pPr>
    </w:p>
    <w:p w14:paraId="4130DE7F" w14:textId="0AD47240" w:rsidR="00E62040" w:rsidRDefault="00E62040" w:rsidP="00E62040">
      <w:pPr>
        <w:rPr>
          <w:sz w:val="18"/>
          <w:szCs w:val="18"/>
        </w:rPr>
      </w:pPr>
    </w:p>
    <w:p w14:paraId="132FB900" w14:textId="28D8EDDF" w:rsidR="00E62040" w:rsidRDefault="00E62040" w:rsidP="00E62040">
      <w:pPr>
        <w:rPr>
          <w:sz w:val="18"/>
          <w:szCs w:val="18"/>
        </w:rPr>
      </w:pPr>
    </w:p>
    <w:p w14:paraId="252A58AF" w14:textId="6498EECA" w:rsidR="00E62040" w:rsidRDefault="00E62040" w:rsidP="00E62040">
      <w:pPr>
        <w:rPr>
          <w:sz w:val="18"/>
          <w:szCs w:val="18"/>
        </w:rPr>
      </w:pPr>
    </w:p>
    <w:p w14:paraId="5A0DA495" w14:textId="586FC2DE" w:rsidR="00E62040" w:rsidRDefault="00E62040" w:rsidP="00E62040">
      <w:pPr>
        <w:rPr>
          <w:sz w:val="18"/>
          <w:szCs w:val="18"/>
        </w:rPr>
      </w:pPr>
    </w:p>
    <w:p w14:paraId="52939736" w14:textId="031CE749" w:rsidR="00E62040" w:rsidRDefault="00E62040" w:rsidP="00E62040">
      <w:pPr>
        <w:rPr>
          <w:sz w:val="18"/>
          <w:szCs w:val="18"/>
        </w:rPr>
      </w:pPr>
    </w:p>
    <w:p w14:paraId="06E187E2" w14:textId="15268A9A" w:rsidR="00E62040" w:rsidRDefault="00E62040" w:rsidP="00E62040">
      <w:pPr>
        <w:rPr>
          <w:sz w:val="18"/>
          <w:szCs w:val="18"/>
        </w:rPr>
      </w:pPr>
    </w:p>
    <w:p w14:paraId="029FE179" w14:textId="4A9997A4" w:rsidR="00E62040" w:rsidRDefault="00E62040" w:rsidP="00E62040">
      <w:pPr>
        <w:rPr>
          <w:sz w:val="18"/>
          <w:szCs w:val="18"/>
        </w:rPr>
      </w:pPr>
    </w:p>
    <w:p w14:paraId="015B4504" w14:textId="25734F65" w:rsidR="00E62040" w:rsidRDefault="00E62040" w:rsidP="00E62040">
      <w:pPr>
        <w:rPr>
          <w:sz w:val="18"/>
          <w:szCs w:val="18"/>
        </w:rPr>
      </w:pPr>
    </w:p>
    <w:p w14:paraId="53B99E39" w14:textId="12F7CF75" w:rsidR="00E62040" w:rsidRDefault="00E62040" w:rsidP="00E62040">
      <w:pPr>
        <w:rPr>
          <w:sz w:val="18"/>
          <w:szCs w:val="18"/>
        </w:rPr>
      </w:pPr>
    </w:p>
    <w:p w14:paraId="47DE7619" w14:textId="3C657892" w:rsidR="00E62040" w:rsidRDefault="00E62040" w:rsidP="00E62040">
      <w:pPr>
        <w:rPr>
          <w:sz w:val="18"/>
          <w:szCs w:val="18"/>
        </w:rPr>
      </w:pPr>
    </w:p>
    <w:p w14:paraId="1BCF4A90" w14:textId="7A6C41C3" w:rsidR="00E62040" w:rsidRDefault="00E62040" w:rsidP="00E62040">
      <w:pPr>
        <w:rPr>
          <w:sz w:val="18"/>
          <w:szCs w:val="18"/>
        </w:rPr>
      </w:pPr>
    </w:p>
    <w:p w14:paraId="2623D2AC" w14:textId="4755DBA3" w:rsidR="00E62040" w:rsidRDefault="00E62040" w:rsidP="00E62040">
      <w:pPr>
        <w:rPr>
          <w:sz w:val="18"/>
          <w:szCs w:val="18"/>
        </w:rPr>
      </w:pPr>
    </w:p>
    <w:p w14:paraId="43D7DD2C" w14:textId="4B4CBC79" w:rsidR="00E62040" w:rsidRDefault="00E62040" w:rsidP="00E62040">
      <w:pPr>
        <w:rPr>
          <w:sz w:val="18"/>
          <w:szCs w:val="18"/>
        </w:rPr>
      </w:pPr>
    </w:p>
    <w:p w14:paraId="59E73F7A" w14:textId="177B1D24" w:rsidR="00E62040" w:rsidRDefault="00E62040" w:rsidP="00E62040">
      <w:pPr>
        <w:rPr>
          <w:sz w:val="18"/>
          <w:szCs w:val="18"/>
        </w:rPr>
      </w:pPr>
    </w:p>
    <w:p w14:paraId="69199E2E" w14:textId="16D63C15" w:rsidR="00E62040" w:rsidRDefault="00E62040" w:rsidP="00E62040">
      <w:pPr>
        <w:rPr>
          <w:sz w:val="18"/>
          <w:szCs w:val="18"/>
        </w:rPr>
      </w:pPr>
    </w:p>
    <w:p w14:paraId="33CB9E4A" w14:textId="25843A40" w:rsidR="00E62040" w:rsidRDefault="00E62040" w:rsidP="00E62040">
      <w:pPr>
        <w:rPr>
          <w:sz w:val="18"/>
          <w:szCs w:val="18"/>
        </w:rPr>
      </w:pPr>
    </w:p>
    <w:p w14:paraId="5CBB7A05" w14:textId="1F450AAE" w:rsidR="00E62040" w:rsidRDefault="00E62040" w:rsidP="00E62040">
      <w:pPr>
        <w:rPr>
          <w:sz w:val="18"/>
          <w:szCs w:val="18"/>
        </w:rPr>
      </w:pPr>
    </w:p>
    <w:p w14:paraId="36B7682A" w14:textId="3523DA84" w:rsidR="00E62040" w:rsidRDefault="00E62040" w:rsidP="00E62040">
      <w:pPr>
        <w:rPr>
          <w:sz w:val="18"/>
          <w:szCs w:val="18"/>
        </w:rPr>
      </w:pPr>
    </w:p>
    <w:p w14:paraId="3B82C9D4" w14:textId="2385959F" w:rsidR="00E62040" w:rsidRDefault="00E62040" w:rsidP="00E62040">
      <w:pPr>
        <w:rPr>
          <w:sz w:val="18"/>
          <w:szCs w:val="18"/>
        </w:rPr>
      </w:pPr>
    </w:p>
    <w:p w14:paraId="56C9B2CD" w14:textId="12DD4B9A" w:rsidR="00E62040" w:rsidRDefault="00E62040" w:rsidP="00E62040">
      <w:pPr>
        <w:rPr>
          <w:sz w:val="18"/>
          <w:szCs w:val="18"/>
        </w:rPr>
      </w:pPr>
    </w:p>
    <w:p w14:paraId="6CC13F9F" w14:textId="4CB2AC40" w:rsidR="00E62040" w:rsidRDefault="00E62040" w:rsidP="00E62040">
      <w:pPr>
        <w:rPr>
          <w:sz w:val="18"/>
          <w:szCs w:val="18"/>
        </w:rPr>
      </w:pPr>
    </w:p>
    <w:p w14:paraId="7D86E5E4" w14:textId="3B2E6971" w:rsidR="00E62040" w:rsidRDefault="00E62040" w:rsidP="00E62040">
      <w:pPr>
        <w:rPr>
          <w:sz w:val="18"/>
          <w:szCs w:val="18"/>
        </w:rPr>
      </w:pPr>
    </w:p>
    <w:p w14:paraId="47BDC556" w14:textId="77777777" w:rsidR="00E62040" w:rsidRDefault="00E62040" w:rsidP="00E62040">
      <w:pPr>
        <w:rPr>
          <w:sz w:val="18"/>
          <w:szCs w:val="18"/>
        </w:rPr>
      </w:pPr>
    </w:p>
    <w:p w14:paraId="3B90A321" w14:textId="77777777" w:rsidR="00E62040" w:rsidRDefault="00E62040" w:rsidP="00E62040">
      <w:pPr>
        <w:rPr>
          <w:sz w:val="18"/>
          <w:szCs w:val="18"/>
        </w:rPr>
      </w:pPr>
    </w:p>
    <w:p w14:paraId="36CF0BD2" w14:textId="77777777" w:rsidR="00E62040" w:rsidRDefault="00E62040" w:rsidP="00E62040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70D596B5" w14:textId="77777777" w:rsidR="00E62040" w:rsidRDefault="00E62040"/>
    <w:sectPr w:rsidR="00E62040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0"/>
    <w:rsid w:val="00E6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1C9E"/>
  <w15:chartTrackingRefBased/>
  <w15:docId w15:val="{B3C39C26-902A-4999-A342-CFDF4C2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62040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styleId="a3">
    <w:name w:val="Hyperlink"/>
    <w:basedOn w:val="a0"/>
    <w:uiPriority w:val="99"/>
    <w:semiHidden/>
    <w:unhideWhenUsed/>
    <w:rsid w:val="00E62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82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2024-02-13T12:21:00Z</dcterms:created>
  <dcterms:modified xsi:type="dcterms:W3CDTF">2024-02-13T12:30:00Z</dcterms:modified>
</cp:coreProperties>
</file>